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DB87" w14:textId="25462F9E" w:rsidR="00100B46" w:rsidRPr="00186075" w:rsidRDefault="00100B46" w:rsidP="005C06BE">
      <w:pPr>
        <w:pStyle w:val="PlainText"/>
        <w:contextualSpacing/>
        <w:rPr>
          <w:rFonts w:ascii="Gill Sans MT" w:hAnsi="Gill Sans MT" w:cstheme="minorHAnsi"/>
          <w:b/>
          <w:sz w:val="36"/>
          <w:szCs w:val="36"/>
        </w:rPr>
      </w:pPr>
      <w:r w:rsidRPr="00186075">
        <w:rPr>
          <w:rFonts w:ascii="Gill Sans MT" w:hAnsi="Gill Sans MT" w:cstheme="minorHAnsi"/>
          <w:b/>
          <w:sz w:val="36"/>
          <w:szCs w:val="36"/>
        </w:rPr>
        <w:t xml:space="preserve">Research </w:t>
      </w:r>
      <w:r w:rsidR="00E3038B" w:rsidRPr="00186075">
        <w:rPr>
          <w:rFonts w:ascii="Gill Sans MT" w:hAnsi="Gill Sans MT" w:cstheme="minorHAnsi"/>
          <w:b/>
          <w:sz w:val="36"/>
          <w:szCs w:val="36"/>
        </w:rPr>
        <w:t>Request</w:t>
      </w:r>
      <w:r w:rsidRPr="00186075">
        <w:rPr>
          <w:rFonts w:ascii="Gill Sans MT" w:hAnsi="Gill Sans MT" w:cstheme="minorHAnsi"/>
          <w:b/>
          <w:sz w:val="36"/>
          <w:szCs w:val="36"/>
        </w:rPr>
        <w:t xml:space="preserve"> Form</w:t>
      </w:r>
    </w:p>
    <w:p w14:paraId="4594A369" w14:textId="77777777" w:rsidR="00100B46" w:rsidRPr="00447A4F" w:rsidRDefault="00100B46" w:rsidP="005C06BE">
      <w:pPr>
        <w:pStyle w:val="PlainText"/>
        <w:contextualSpacing/>
        <w:rPr>
          <w:rFonts w:ascii="Gill Sans MT Light" w:hAnsi="Gill Sans MT Light" w:cstheme="minorHAnsi"/>
          <w:b/>
          <w:sz w:val="40"/>
          <w:szCs w:val="28"/>
        </w:rPr>
      </w:pPr>
    </w:p>
    <w:p w14:paraId="798DF484" w14:textId="4CDD304D" w:rsidR="008518A0" w:rsidRPr="00B05AA5" w:rsidRDefault="008518A0" w:rsidP="005C06BE">
      <w:pPr>
        <w:pStyle w:val="PlainText"/>
        <w:contextualSpacing/>
        <w:rPr>
          <w:rFonts w:ascii="Gill Sans MT" w:hAnsi="Gill Sans MT" w:cstheme="minorHAnsi"/>
          <w:b/>
          <w:sz w:val="32"/>
          <w:szCs w:val="24"/>
        </w:rPr>
      </w:pPr>
      <w:r w:rsidRPr="00B05AA5">
        <w:rPr>
          <w:rFonts w:ascii="Gill Sans MT" w:hAnsi="Gill Sans MT" w:cstheme="minorHAnsi"/>
          <w:b/>
          <w:sz w:val="32"/>
          <w:szCs w:val="24"/>
        </w:rPr>
        <w:t>Information for Researchers</w:t>
      </w:r>
    </w:p>
    <w:p w14:paraId="37C70EF2" w14:textId="438BC9CF" w:rsidR="005119D2" w:rsidRPr="00140174" w:rsidRDefault="3BFE7546" w:rsidP="005C06BE">
      <w:pPr>
        <w:pStyle w:val="PlainText"/>
        <w:contextualSpacing/>
        <w:rPr>
          <w:rFonts w:ascii="GillSans-Light" w:hAnsi="GillSans-Light" w:cstheme="minorBidi"/>
          <w:sz w:val="24"/>
          <w:szCs w:val="24"/>
        </w:rPr>
      </w:pPr>
      <w:r w:rsidRPr="00140174">
        <w:rPr>
          <w:rFonts w:ascii="GillSans-Light" w:hAnsi="GillSans-Light" w:cstheme="minorBidi"/>
          <w:sz w:val="24"/>
          <w:szCs w:val="24"/>
        </w:rPr>
        <w:t>This form must be used for all research requests requiring access to Powell-Cotton Museum (</w:t>
      </w:r>
      <w:r w:rsidR="00140174">
        <w:rPr>
          <w:rFonts w:ascii="GillSans-Light" w:hAnsi="GillSans-Light" w:cstheme="minorBidi"/>
          <w:sz w:val="24"/>
          <w:szCs w:val="24"/>
        </w:rPr>
        <w:t>‘The Museum’</w:t>
      </w:r>
      <w:r w:rsidRPr="00140174">
        <w:rPr>
          <w:rFonts w:ascii="GillSans-Light" w:hAnsi="GillSans-Light" w:cstheme="minorBidi"/>
          <w:sz w:val="24"/>
          <w:szCs w:val="24"/>
        </w:rPr>
        <w:t>) material. This includes research visits, destructive or invasive sampling, and research loans. In the latter case, a loan agreement will also be required.</w:t>
      </w:r>
    </w:p>
    <w:p w14:paraId="790643BF" w14:textId="77777777" w:rsidR="005119D2" w:rsidRPr="00140174" w:rsidRDefault="005119D2" w:rsidP="005C06BE">
      <w:pPr>
        <w:pStyle w:val="PlainText"/>
        <w:contextualSpacing/>
        <w:rPr>
          <w:rFonts w:ascii="GillSans-Light" w:hAnsi="GillSans-Light" w:cstheme="minorHAnsi"/>
          <w:sz w:val="24"/>
          <w:szCs w:val="24"/>
        </w:rPr>
      </w:pPr>
    </w:p>
    <w:p w14:paraId="23C74D2C" w14:textId="3A5EF670" w:rsidR="008518A0" w:rsidRPr="00140174" w:rsidRDefault="3BFE7546" w:rsidP="005C06BE">
      <w:pPr>
        <w:pStyle w:val="PlainText"/>
        <w:contextualSpacing/>
        <w:rPr>
          <w:rFonts w:ascii="GillSans-Light" w:hAnsi="GillSans-Light" w:cstheme="minorBidi"/>
          <w:sz w:val="24"/>
          <w:szCs w:val="24"/>
        </w:rPr>
      </w:pPr>
      <w:r w:rsidRPr="00140174">
        <w:rPr>
          <w:rFonts w:ascii="GillSans-Light" w:hAnsi="GillSans-Light" w:cstheme="minorBidi"/>
          <w:sz w:val="24"/>
          <w:szCs w:val="24"/>
        </w:rPr>
        <w:t xml:space="preserve">All applicants should complete the </w:t>
      </w:r>
      <w:r w:rsidRPr="00140174">
        <w:rPr>
          <w:rFonts w:ascii="GillSans-Light" w:hAnsi="GillSans-Light" w:cstheme="minorBidi"/>
          <w:b/>
          <w:bCs/>
          <w:sz w:val="24"/>
          <w:szCs w:val="24"/>
        </w:rPr>
        <w:t>Research Description</w:t>
      </w:r>
      <w:r w:rsidRPr="00140174">
        <w:rPr>
          <w:rFonts w:ascii="GillSans-Light" w:hAnsi="GillSans-Light" w:cstheme="minorBidi"/>
          <w:sz w:val="24"/>
          <w:szCs w:val="24"/>
        </w:rPr>
        <w:t xml:space="preserve"> section below. If you will be producing images of Museum specimens/objects as part of your research (e</w:t>
      </w:r>
      <w:r w:rsidR="00020B4D" w:rsidRPr="00140174">
        <w:rPr>
          <w:rFonts w:ascii="GillSans-Light" w:hAnsi="GillSans-Light" w:cstheme="minorBidi"/>
          <w:sz w:val="24"/>
          <w:szCs w:val="24"/>
        </w:rPr>
        <w:t>.</w:t>
      </w:r>
      <w:r w:rsidRPr="00140174">
        <w:rPr>
          <w:rFonts w:ascii="GillSans-Light" w:hAnsi="GillSans-Light" w:cstheme="minorBidi"/>
          <w:sz w:val="24"/>
          <w:szCs w:val="24"/>
        </w:rPr>
        <w:t>g</w:t>
      </w:r>
      <w:r w:rsidR="00020B4D" w:rsidRPr="00140174">
        <w:rPr>
          <w:rFonts w:ascii="GillSans-Light" w:hAnsi="GillSans-Light" w:cstheme="minorBidi"/>
          <w:sz w:val="24"/>
          <w:szCs w:val="24"/>
        </w:rPr>
        <w:t>.</w:t>
      </w:r>
      <w:r w:rsidRPr="00140174">
        <w:rPr>
          <w:rFonts w:ascii="GillSans-Light" w:hAnsi="GillSans-Light" w:cstheme="minorBidi"/>
          <w:sz w:val="24"/>
          <w:szCs w:val="24"/>
        </w:rPr>
        <w:t xml:space="preserve"> photographing, scanning, copying) please also complete the </w:t>
      </w:r>
      <w:r w:rsidRPr="00140174">
        <w:rPr>
          <w:rFonts w:ascii="GillSans-Light" w:hAnsi="GillSans-Light" w:cstheme="minorBidi"/>
          <w:b/>
          <w:bCs/>
          <w:sz w:val="24"/>
          <w:szCs w:val="24"/>
        </w:rPr>
        <w:t xml:space="preserve">Photography, Copying &amp; Digitisation </w:t>
      </w:r>
      <w:r w:rsidRPr="00140174">
        <w:rPr>
          <w:rFonts w:ascii="GillSans-Light" w:hAnsi="GillSans-Light" w:cstheme="minorBidi"/>
          <w:sz w:val="24"/>
          <w:szCs w:val="24"/>
        </w:rPr>
        <w:t>section. Return the form to the Head of Collections and Engagement via email or post. Applications will be considered on a case-by-case basis. Approval is not guaranteed and is at the discretion of the Head of Collections and Engagement.</w:t>
      </w:r>
    </w:p>
    <w:p w14:paraId="649ADBF8" w14:textId="77777777" w:rsidR="00100B46" w:rsidRPr="00140174" w:rsidRDefault="00100B46" w:rsidP="005C06BE">
      <w:pPr>
        <w:pStyle w:val="PlainText"/>
        <w:ind w:left="720"/>
        <w:contextualSpacing/>
        <w:rPr>
          <w:rFonts w:ascii="GillSans-Light" w:hAnsi="GillSans-Light" w:cstheme="minorHAnsi"/>
          <w:sz w:val="24"/>
          <w:szCs w:val="24"/>
        </w:rPr>
      </w:pPr>
    </w:p>
    <w:p w14:paraId="52C7FEE1" w14:textId="0ED5DA40" w:rsidR="00100B46" w:rsidRPr="00140174" w:rsidRDefault="00100B46" w:rsidP="005C06BE">
      <w:pPr>
        <w:pStyle w:val="PlainText"/>
        <w:contextualSpacing/>
        <w:rPr>
          <w:rFonts w:ascii="GillSans-Light" w:hAnsi="GillSans-Light" w:cstheme="minorHAnsi"/>
          <w:sz w:val="24"/>
          <w:szCs w:val="24"/>
        </w:rPr>
      </w:pPr>
      <w:bookmarkStart w:id="0" w:name="_Hlk3279852"/>
      <w:r w:rsidRPr="00140174">
        <w:rPr>
          <w:rFonts w:ascii="GillSans-Light" w:hAnsi="GillSans-Light" w:cstheme="minorHAnsi"/>
          <w:sz w:val="24"/>
          <w:szCs w:val="24"/>
        </w:rPr>
        <w:t>For students, a written letter is also required from your supervisor/personal tutor and/or university on headed paper. This will confirm your student status and act as a recommendation of your ability to work safely with the material requested.</w:t>
      </w:r>
    </w:p>
    <w:bookmarkEnd w:id="0"/>
    <w:p w14:paraId="2FE868A7" w14:textId="5E97A5B4" w:rsidR="008518A0" w:rsidRPr="00140174" w:rsidRDefault="008518A0" w:rsidP="005C06BE">
      <w:pPr>
        <w:pStyle w:val="PlainText"/>
        <w:contextualSpacing/>
        <w:rPr>
          <w:rFonts w:ascii="GillSans-Light" w:hAnsi="GillSans-Light" w:cstheme="minorHAnsi"/>
          <w:sz w:val="24"/>
          <w:szCs w:val="24"/>
        </w:rPr>
      </w:pPr>
    </w:p>
    <w:p w14:paraId="5F969849" w14:textId="77777777" w:rsidR="00853A46" w:rsidRPr="00140174" w:rsidRDefault="005A67C6"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 xml:space="preserve">Researchers are required to </w:t>
      </w:r>
      <w:r w:rsidR="00853A46" w:rsidRPr="00140174">
        <w:rPr>
          <w:rFonts w:ascii="GillSans-Light" w:hAnsi="GillSans-Light" w:cstheme="minorHAnsi"/>
          <w:sz w:val="24"/>
          <w:szCs w:val="24"/>
        </w:rPr>
        <w:t>submit applications in advance:</w:t>
      </w:r>
    </w:p>
    <w:p w14:paraId="1763A0EC" w14:textId="27682B33" w:rsidR="00853A46" w:rsidRPr="00140174" w:rsidRDefault="00853A46" w:rsidP="004435A1">
      <w:pPr>
        <w:pStyle w:val="PlainText"/>
        <w:numPr>
          <w:ilvl w:val="0"/>
          <w:numId w:val="10"/>
        </w:numPr>
        <w:contextualSpacing/>
        <w:rPr>
          <w:rFonts w:ascii="GillSans-Light" w:hAnsi="GillSans-Light" w:cstheme="minorHAnsi"/>
          <w:sz w:val="24"/>
          <w:szCs w:val="24"/>
        </w:rPr>
      </w:pPr>
      <w:r w:rsidRPr="00140174">
        <w:rPr>
          <w:rFonts w:ascii="GillSans-Light" w:hAnsi="GillSans-Light" w:cstheme="minorHAnsi"/>
          <w:sz w:val="24"/>
          <w:szCs w:val="24"/>
        </w:rPr>
        <w:t xml:space="preserve">Visits to the </w:t>
      </w:r>
      <w:r w:rsidR="00443CE6">
        <w:rPr>
          <w:rFonts w:ascii="GillSans-Light" w:hAnsi="GillSans-Light" w:cstheme="minorHAnsi"/>
          <w:sz w:val="24"/>
          <w:szCs w:val="24"/>
        </w:rPr>
        <w:t>Museum’s</w:t>
      </w:r>
      <w:r w:rsidRPr="00140174">
        <w:rPr>
          <w:rFonts w:ascii="GillSans-Light" w:hAnsi="GillSans-Light" w:cstheme="minorHAnsi"/>
          <w:sz w:val="24"/>
          <w:szCs w:val="24"/>
        </w:rPr>
        <w:t xml:space="preserve"> collections: a minimum of four weeks in advance of your proposed dates</w:t>
      </w:r>
    </w:p>
    <w:p w14:paraId="7EF718BB" w14:textId="624E1353" w:rsidR="00853A46" w:rsidRPr="00140174" w:rsidRDefault="00853A46" w:rsidP="004435A1">
      <w:pPr>
        <w:pStyle w:val="PlainText"/>
        <w:numPr>
          <w:ilvl w:val="0"/>
          <w:numId w:val="10"/>
        </w:numPr>
        <w:contextualSpacing/>
        <w:rPr>
          <w:rFonts w:ascii="GillSans-Light" w:hAnsi="GillSans-Light" w:cstheme="minorHAnsi"/>
          <w:sz w:val="24"/>
          <w:szCs w:val="24"/>
        </w:rPr>
      </w:pPr>
      <w:r w:rsidRPr="00140174">
        <w:rPr>
          <w:rFonts w:ascii="GillSans-Light" w:hAnsi="GillSans-Light" w:cstheme="minorHAnsi"/>
          <w:sz w:val="24"/>
          <w:szCs w:val="24"/>
        </w:rPr>
        <w:t xml:space="preserve">Research loans: </w:t>
      </w:r>
      <w:bookmarkStart w:id="1" w:name="_Hlk3286616"/>
      <w:r w:rsidRPr="00140174">
        <w:rPr>
          <w:rFonts w:ascii="GillSans-Light" w:hAnsi="GillSans-Light"/>
          <w:color w:val="000000"/>
          <w:sz w:val="24"/>
          <w:szCs w:val="24"/>
        </w:rPr>
        <w:t>a minimum of four weeks from the UK, Channel Islands and the Isle of Man, six months in Europe and 12 months for International, in advance of the date the Items(s) are to be collected / shipped</w:t>
      </w:r>
      <w:bookmarkEnd w:id="1"/>
    </w:p>
    <w:p w14:paraId="130D4842" w14:textId="0F64C1B6" w:rsidR="00853A46" w:rsidRPr="00140174" w:rsidRDefault="00853A46" w:rsidP="004435A1">
      <w:pPr>
        <w:pStyle w:val="PlainText"/>
        <w:numPr>
          <w:ilvl w:val="0"/>
          <w:numId w:val="10"/>
        </w:numPr>
        <w:contextualSpacing/>
        <w:rPr>
          <w:rFonts w:ascii="GillSans-Light" w:hAnsi="GillSans-Light" w:cstheme="minorHAnsi"/>
          <w:sz w:val="24"/>
          <w:szCs w:val="24"/>
        </w:rPr>
      </w:pPr>
      <w:r w:rsidRPr="00140174">
        <w:rPr>
          <w:rFonts w:ascii="GillSans-Light" w:hAnsi="GillSans-Light" w:cstheme="minorHAnsi"/>
          <w:sz w:val="24"/>
          <w:szCs w:val="24"/>
        </w:rPr>
        <w:t>Destructive sampling requests: a minimum of four weeks in advance</w:t>
      </w:r>
    </w:p>
    <w:p w14:paraId="01C0564F" w14:textId="77777777" w:rsidR="00853A46" w:rsidRPr="00140174" w:rsidRDefault="00853A46" w:rsidP="005C06BE">
      <w:pPr>
        <w:pStyle w:val="PlainText"/>
        <w:contextualSpacing/>
        <w:rPr>
          <w:rFonts w:ascii="GillSans-Light" w:hAnsi="GillSans-Light" w:cstheme="minorHAnsi"/>
          <w:sz w:val="24"/>
          <w:szCs w:val="24"/>
        </w:rPr>
      </w:pPr>
    </w:p>
    <w:p w14:paraId="393380EA" w14:textId="7E23F421" w:rsidR="005A67C6" w:rsidRPr="00140174" w:rsidRDefault="3BFE7546" w:rsidP="005C06BE">
      <w:pPr>
        <w:pStyle w:val="PlainText"/>
        <w:contextualSpacing/>
        <w:rPr>
          <w:rFonts w:ascii="GillSans-Light" w:hAnsi="GillSans-Light" w:cstheme="minorBidi"/>
          <w:sz w:val="24"/>
          <w:szCs w:val="24"/>
        </w:rPr>
      </w:pPr>
      <w:r w:rsidRPr="00140174">
        <w:rPr>
          <w:rFonts w:ascii="GillSans-Light" w:hAnsi="GillSans-Light" w:cstheme="minorBidi"/>
          <w:sz w:val="24"/>
          <w:szCs w:val="24"/>
        </w:rPr>
        <w:t>We cannot guarantee the availability of requested dates for your research visit to the PCM and the Collections staff will contact you to find a suitable alternative if your preferred dates are unavailable.</w:t>
      </w:r>
    </w:p>
    <w:p w14:paraId="7ABCD490" w14:textId="77777777" w:rsidR="005A67C6" w:rsidRPr="00140174" w:rsidRDefault="005A67C6" w:rsidP="005C06BE">
      <w:pPr>
        <w:pStyle w:val="PlainText"/>
        <w:contextualSpacing/>
        <w:rPr>
          <w:rFonts w:ascii="GillSans-Light" w:hAnsi="GillSans-Light" w:cstheme="minorHAnsi"/>
          <w:sz w:val="24"/>
          <w:szCs w:val="24"/>
        </w:rPr>
      </w:pPr>
    </w:p>
    <w:p w14:paraId="02039614" w14:textId="51887FAE" w:rsidR="008518A0" w:rsidRPr="00140174" w:rsidRDefault="008518A0"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Please outline your proposed dates and duration of stay. Access is provided Monday to Friday 9am to 4:30pm. It may be possible in special circumstances to provide pre-arranged limited weekend access and access during public holidays. Visits to the Archives may be subject to further restrictions due to limited staff availability.</w:t>
      </w:r>
    </w:p>
    <w:p w14:paraId="28BCBDD0" w14:textId="77777777" w:rsidR="00542083" w:rsidRPr="00140174" w:rsidRDefault="00542083" w:rsidP="005C06BE">
      <w:pPr>
        <w:pStyle w:val="PlainText"/>
        <w:contextualSpacing/>
        <w:rPr>
          <w:rFonts w:ascii="GillSans-Light" w:hAnsi="GillSans-Light" w:cstheme="minorHAnsi"/>
          <w:sz w:val="24"/>
          <w:szCs w:val="24"/>
        </w:rPr>
      </w:pPr>
    </w:p>
    <w:p w14:paraId="56A6BF34" w14:textId="4D3F7E1E" w:rsidR="00542083" w:rsidRPr="00140174" w:rsidRDefault="00542083"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The Museum is unable to assist with sourcing funding for collections-based work.</w:t>
      </w:r>
    </w:p>
    <w:p w14:paraId="5EA134B6" w14:textId="44A37628" w:rsidR="008518A0" w:rsidRPr="00140174" w:rsidRDefault="008518A0" w:rsidP="005C06BE">
      <w:pPr>
        <w:pStyle w:val="PlainText"/>
        <w:contextualSpacing/>
        <w:rPr>
          <w:rFonts w:ascii="GillSans-Light" w:hAnsi="GillSans-Light" w:cstheme="minorHAnsi"/>
          <w:sz w:val="24"/>
          <w:szCs w:val="24"/>
        </w:rPr>
      </w:pPr>
    </w:p>
    <w:p w14:paraId="4DF8BAF1" w14:textId="37FF1FD3" w:rsidR="00A43B09" w:rsidRPr="00140174" w:rsidRDefault="00A43B09" w:rsidP="005C06BE">
      <w:pPr>
        <w:pStyle w:val="PlainText"/>
        <w:contextualSpacing/>
        <w:rPr>
          <w:rFonts w:ascii="GillSans-Light" w:hAnsi="GillSans-Light" w:cstheme="minorHAnsi"/>
          <w:sz w:val="24"/>
          <w:szCs w:val="24"/>
        </w:rPr>
      </w:pPr>
    </w:p>
    <w:p w14:paraId="5174BCC4" w14:textId="067A8040" w:rsidR="00A43B09" w:rsidRDefault="00A43B09" w:rsidP="005C06BE">
      <w:pPr>
        <w:pStyle w:val="PlainText"/>
        <w:contextualSpacing/>
        <w:rPr>
          <w:rFonts w:ascii="GillSans-Light" w:hAnsi="GillSans-Light" w:cstheme="minorHAnsi"/>
          <w:sz w:val="24"/>
          <w:szCs w:val="24"/>
        </w:rPr>
      </w:pPr>
    </w:p>
    <w:p w14:paraId="6E4A7674" w14:textId="77777777" w:rsidR="004029BE" w:rsidRDefault="004029BE" w:rsidP="005C06BE">
      <w:pPr>
        <w:pStyle w:val="PlainText"/>
        <w:contextualSpacing/>
        <w:rPr>
          <w:rFonts w:ascii="GillSans-Light" w:hAnsi="GillSans-Light" w:cstheme="minorHAnsi"/>
          <w:sz w:val="24"/>
          <w:szCs w:val="24"/>
        </w:rPr>
      </w:pPr>
    </w:p>
    <w:p w14:paraId="403B8BAC" w14:textId="77777777" w:rsidR="004029BE" w:rsidRPr="00140174" w:rsidRDefault="004029BE" w:rsidP="005C06BE">
      <w:pPr>
        <w:pStyle w:val="PlainText"/>
        <w:contextualSpacing/>
        <w:rPr>
          <w:rFonts w:ascii="GillSans-Light" w:hAnsi="GillSans-Light" w:cstheme="minorHAnsi"/>
          <w:sz w:val="24"/>
          <w:szCs w:val="24"/>
        </w:rPr>
      </w:pPr>
    </w:p>
    <w:p w14:paraId="2496D0F2" w14:textId="48DAA882" w:rsidR="00A43B09" w:rsidRPr="00140174" w:rsidRDefault="00A43B09" w:rsidP="005C06BE">
      <w:pPr>
        <w:pStyle w:val="PlainText"/>
        <w:contextualSpacing/>
        <w:rPr>
          <w:rFonts w:ascii="GillSans-Light" w:hAnsi="GillSans-Light" w:cstheme="minorHAnsi"/>
          <w:sz w:val="24"/>
          <w:szCs w:val="24"/>
        </w:rPr>
      </w:pPr>
    </w:p>
    <w:p w14:paraId="077F5FD7" w14:textId="4F27F385" w:rsidR="00A43B09" w:rsidRDefault="00A43B09" w:rsidP="005C06BE">
      <w:pPr>
        <w:pStyle w:val="PlainText"/>
        <w:contextualSpacing/>
        <w:rPr>
          <w:rFonts w:ascii="GillSans-Light" w:hAnsi="GillSans-Light" w:cstheme="minorHAnsi"/>
          <w:sz w:val="24"/>
          <w:szCs w:val="24"/>
        </w:rPr>
      </w:pPr>
    </w:p>
    <w:p w14:paraId="4AB60A36" w14:textId="0BDE1A01" w:rsidR="00692713" w:rsidRDefault="00692713" w:rsidP="005C06BE">
      <w:pPr>
        <w:pStyle w:val="PlainText"/>
        <w:contextualSpacing/>
        <w:rPr>
          <w:rFonts w:ascii="GillSans-Light" w:hAnsi="GillSans-Light" w:cstheme="minorHAnsi"/>
          <w:sz w:val="24"/>
          <w:szCs w:val="24"/>
        </w:rPr>
      </w:pPr>
    </w:p>
    <w:p w14:paraId="4B15BDC9" w14:textId="77777777" w:rsidR="004029BE" w:rsidRDefault="004029BE" w:rsidP="005C06BE">
      <w:pPr>
        <w:pStyle w:val="PlainText"/>
        <w:contextualSpacing/>
        <w:rPr>
          <w:rFonts w:ascii="Gill Sans MT" w:hAnsi="Gill Sans MT" w:cstheme="minorHAnsi"/>
          <w:b/>
          <w:sz w:val="28"/>
          <w:szCs w:val="28"/>
        </w:rPr>
      </w:pPr>
    </w:p>
    <w:p w14:paraId="21B90DFA" w14:textId="21EBEC5E" w:rsidR="00100B46" w:rsidRPr="00692713" w:rsidRDefault="00100B46" w:rsidP="005C06BE">
      <w:pPr>
        <w:pStyle w:val="PlainText"/>
        <w:contextualSpacing/>
        <w:rPr>
          <w:rFonts w:ascii="Gill Sans MT" w:hAnsi="Gill Sans MT" w:cstheme="minorHAnsi"/>
          <w:b/>
          <w:sz w:val="28"/>
          <w:szCs w:val="28"/>
        </w:rPr>
      </w:pPr>
      <w:r w:rsidRPr="00692713">
        <w:rPr>
          <w:rFonts w:ascii="Gill Sans MT" w:hAnsi="Gill Sans MT" w:cstheme="minorHAnsi"/>
          <w:b/>
          <w:sz w:val="28"/>
          <w:szCs w:val="28"/>
        </w:rPr>
        <w:t>Fees</w:t>
      </w:r>
      <w:r w:rsidR="005119D2" w:rsidRPr="00692713">
        <w:rPr>
          <w:rFonts w:ascii="Gill Sans MT" w:hAnsi="Gill Sans MT" w:cstheme="minorHAnsi"/>
          <w:b/>
          <w:sz w:val="28"/>
          <w:szCs w:val="28"/>
        </w:rPr>
        <w:t xml:space="preserve"> for Research Visits</w:t>
      </w:r>
    </w:p>
    <w:p w14:paraId="697013D7" w14:textId="427F7BD5" w:rsidR="008518A0" w:rsidRDefault="008518A0"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The Powell-Cotton Museum charges bench fees. Please note fees are per researcher attending the museum</w:t>
      </w:r>
      <w:r w:rsidR="00F4215D" w:rsidRPr="00140174">
        <w:rPr>
          <w:rFonts w:ascii="GillSans-Light" w:hAnsi="GillSans-Light" w:cstheme="minorHAnsi"/>
          <w:sz w:val="24"/>
          <w:szCs w:val="24"/>
        </w:rPr>
        <w:t>.</w:t>
      </w:r>
    </w:p>
    <w:p w14:paraId="2FBE6E73" w14:textId="77777777" w:rsidR="00EE7EB5" w:rsidRPr="00140174" w:rsidRDefault="00EE7EB5" w:rsidP="005C06BE">
      <w:pPr>
        <w:pStyle w:val="PlainText"/>
        <w:contextualSpacing/>
        <w:rPr>
          <w:rFonts w:ascii="GillSans-Light" w:hAnsi="GillSans-Light" w:cstheme="minorHAnsi"/>
          <w:sz w:val="24"/>
          <w:szCs w:val="24"/>
        </w:rPr>
      </w:pPr>
    </w:p>
    <w:p w14:paraId="5AA17A0A" w14:textId="0906F032" w:rsidR="00F4215D" w:rsidRPr="00140174" w:rsidRDefault="00F4215D"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Current rates (</w:t>
      </w:r>
      <w:r w:rsidR="00EE7EB5">
        <w:rPr>
          <w:rFonts w:ascii="GillSans-Light" w:hAnsi="GillSans-Light" w:cstheme="minorHAnsi"/>
          <w:sz w:val="24"/>
          <w:szCs w:val="24"/>
        </w:rPr>
        <w:t>from</w:t>
      </w:r>
      <w:r w:rsidRPr="00140174">
        <w:rPr>
          <w:rFonts w:ascii="GillSans-Light" w:hAnsi="GillSans-Light" w:cstheme="minorHAnsi"/>
          <w:sz w:val="24"/>
          <w:szCs w:val="24"/>
        </w:rPr>
        <w:t xml:space="preserve"> 1 September 2019):</w:t>
      </w:r>
    </w:p>
    <w:p w14:paraId="2E00CA49" w14:textId="46DBFB56" w:rsidR="004F7FBB" w:rsidRPr="00140174" w:rsidRDefault="00256AE4" w:rsidP="005C06BE">
      <w:pPr>
        <w:pStyle w:val="PlainText"/>
        <w:numPr>
          <w:ilvl w:val="0"/>
          <w:numId w:val="9"/>
        </w:numPr>
        <w:contextualSpacing/>
        <w:rPr>
          <w:rFonts w:ascii="GillSans-Light" w:hAnsi="GillSans-Light" w:cstheme="minorHAnsi"/>
          <w:sz w:val="24"/>
          <w:szCs w:val="24"/>
        </w:rPr>
      </w:pPr>
      <w:r w:rsidRPr="00140174">
        <w:rPr>
          <w:rFonts w:ascii="GillSans-Light" w:hAnsi="GillSans-Light" w:cstheme="minorHAnsi"/>
          <w:sz w:val="24"/>
          <w:szCs w:val="24"/>
        </w:rPr>
        <w:t>1-9 days: £54 (£45 plus VAT) per day / £270</w:t>
      </w:r>
      <w:r w:rsidR="00812786" w:rsidRPr="00140174">
        <w:rPr>
          <w:rFonts w:ascii="GillSans-Light" w:hAnsi="GillSans-Light" w:cstheme="minorHAnsi"/>
          <w:sz w:val="24"/>
          <w:szCs w:val="24"/>
        </w:rPr>
        <w:t xml:space="preserve"> (£225 plus VAT) per week</w:t>
      </w:r>
      <w:r w:rsidR="003C4022" w:rsidRPr="00140174">
        <w:rPr>
          <w:rFonts w:ascii="GillSans-Light" w:hAnsi="GillSans-Light" w:cstheme="minorHAnsi"/>
          <w:sz w:val="24"/>
          <w:szCs w:val="24"/>
        </w:rPr>
        <w:t xml:space="preserve"> </w:t>
      </w:r>
      <w:r w:rsidR="00FF0554" w:rsidRPr="00140174">
        <w:rPr>
          <w:rFonts w:ascii="GillSans-Light" w:hAnsi="GillSans-Light" w:cstheme="minorHAnsi"/>
          <w:sz w:val="24"/>
          <w:szCs w:val="24"/>
        </w:rPr>
        <w:t>(5 days)</w:t>
      </w:r>
    </w:p>
    <w:p w14:paraId="10A77390" w14:textId="166DB038" w:rsidR="006E5342" w:rsidRPr="00140174" w:rsidRDefault="006E5342" w:rsidP="005C06BE">
      <w:pPr>
        <w:pStyle w:val="PlainText"/>
        <w:numPr>
          <w:ilvl w:val="0"/>
          <w:numId w:val="9"/>
        </w:numPr>
        <w:contextualSpacing/>
        <w:rPr>
          <w:rFonts w:ascii="GillSans-Light" w:hAnsi="GillSans-Light" w:cstheme="minorHAnsi"/>
          <w:sz w:val="24"/>
          <w:szCs w:val="24"/>
        </w:rPr>
      </w:pPr>
      <w:r w:rsidRPr="00140174">
        <w:rPr>
          <w:rFonts w:ascii="GillSans-Light" w:hAnsi="GillSans-Light" w:cstheme="minorHAnsi"/>
          <w:sz w:val="24"/>
          <w:szCs w:val="24"/>
        </w:rPr>
        <w:t>10</w:t>
      </w:r>
      <w:r w:rsidR="004410DA" w:rsidRPr="00140174">
        <w:rPr>
          <w:rFonts w:ascii="GillSans-Light" w:hAnsi="GillSans-Light" w:cstheme="minorHAnsi"/>
          <w:sz w:val="24"/>
          <w:szCs w:val="24"/>
        </w:rPr>
        <w:t xml:space="preserve"> days: £432 (£360 plus VAT)</w:t>
      </w:r>
    </w:p>
    <w:p w14:paraId="3E0DFAD1" w14:textId="27D1F6AD" w:rsidR="001F7BD5" w:rsidRPr="00140174" w:rsidRDefault="001F7BD5" w:rsidP="005C06BE">
      <w:pPr>
        <w:pStyle w:val="PlainText"/>
        <w:numPr>
          <w:ilvl w:val="0"/>
          <w:numId w:val="9"/>
        </w:numPr>
        <w:contextualSpacing/>
        <w:rPr>
          <w:rFonts w:ascii="GillSans-Light" w:hAnsi="GillSans-Light" w:cstheme="minorHAnsi"/>
          <w:sz w:val="24"/>
          <w:szCs w:val="24"/>
        </w:rPr>
      </w:pPr>
      <w:r w:rsidRPr="00140174">
        <w:rPr>
          <w:rFonts w:ascii="GillSans-Light" w:hAnsi="GillSans-Light" w:cstheme="minorHAnsi"/>
          <w:sz w:val="24"/>
          <w:szCs w:val="24"/>
        </w:rPr>
        <w:t>15+ days: £210 (£175 plus VAT) per week</w:t>
      </w:r>
    </w:p>
    <w:p w14:paraId="13C60103" w14:textId="77777777" w:rsidR="00100B46" w:rsidRPr="00140174" w:rsidRDefault="00100B46" w:rsidP="005C06BE">
      <w:pPr>
        <w:pStyle w:val="PlainText"/>
        <w:contextualSpacing/>
        <w:rPr>
          <w:rFonts w:ascii="GillSans-Light" w:hAnsi="GillSans-Light" w:cstheme="minorHAnsi"/>
          <w:sz w:val="24"/>
          <w:szCs w:val="24"/>
        </w:rPr>
      </w:pPr>
    </w:p>
    <w:p w14:paraId="0514D833" w14:textId="7F946A0D" w:rsidR="008518A0" w:rsidRPr="00140174" w:rsidRDefault="008518A0"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 xml:space="preserve">Bench fees are payable to the Powell-Cotton Museum in </w:t>
      </w:r>
      <w:r w:rsidR="00447A4F" w:rsidRPr="00140174">
        <w:rPr>
          <w:rFonts w:ascii="GillSans-Light" w:hAnsi="GillSans-Light" w:cstheme="minorHAnsi"/>
          <w:sz w:val="24"/>
          <w:szCs w:val="24"/>
        </w:rPr>
        <w:t>pounds</w:t>
      </w:r>
      <w:r w:rsidRPr="00140174">
        <w:rPr>
          <w:rFonts w:ascii="GillSans-Light" w:hAnsi="GillSans-Light" w:cstheme="minorHAnsi"/>
          <w:sz w:val="24"/>
          <w:szCs w:val="24"/>
        </w:rPr>
        <w:t xml:space="preserve"> sterling, by BACS or by credit card, before the end of your research visit.</w:t>
      </w:r>
      <w:r w:rsidR="00F01899" w:rsidRPr="00140174">
        <w:rPr>
          <w:rFonts w:ascii="GillSans-Light" w:hAnsi="GillSans-Light" w:cstheme="minorHAnsi"/>
          <w:sz w:val="24"/>
          <w:szCs w:val="24"/>
        </w:rPr>
        <w:t xml:space="preserve"> An invoice will be provided.</w:t>
      </w:r>
    </w:p>
    <w:p w14:paraId="5AD49467" w14:textId="77777777" w:rsidR="00100B46" w:rsidRPr="00140174" w:rsidRDefault="00100B46" w:rsidP="005C06BE">
      <w:pPr>
        <w:pStyle w:val="PlainText"/>
        <w:contextualSpacing/>
        <w:rPr>
          <w:rFonts w:ascii="GillSans-Light" w:hAnsi="GillSans-Light" w:cstheme="minorHAnsi"/>
          <w:i/>
          <w:sz w:val="24"/>
          <w:szCs w:val="24"/>
        </w:rPr>
      </w:pPr>
    </w:p>
    <w:p w14:paraId="0BB6BEA0" w14:textId="31AFBC1E" w:rsidR="008518A0" w:rsidRPr="00140174" w:rsidRDefault="008518A0" w:rsidP="005C06BE">
      <w:pPr>
        <w:pStyle w:val="PlainText"/>
        <w:contextualSpacing/>
        <w:rPr>
          <w:rFonts w:ascii="GillSans-Light" w:hAnsi="GillSans-Light" w:cstheme="minorHAnsi"/>
          <w:i/>
          <w:sz w:val="24"/>
          <w:szCs w:val="24"/>
        </w:rPr>
      </w:pPr>
      <w:r w:rsidRPr="00140174">
        <w:rPr>
          <w:rFonts w:ascii="GillSans-Light" w:hAnsi="GillSans-Light" w:cstheme="minorHAnsi"/>
          <w:i/>
          <w:sz w:val="24"/>
          <w:szCs w:val="24"/>
        </w:rPr>
        <w:t xml:space="preserve">NOTE: Bench fees were introduced at the Powell-Cotton Museum in February 2009 by the </w:t>
      </w:r>
      <w:r w:rsidR="00447A4F" w:rsidRPr="00140174">
        <w:rPr>
          <w:rFonts w:ascii="GillSans-Light" w:hAnsi="GillSans-Light" w:cstheme="minorHAnsi"/>
          <w:i/>
          <w:sz w:val="24"/>
          <w:szCs w:val="24"/>
        </w:rPr>
        <w:t xml:space="preserve">Board of </w:t>
      </w:r>
      <w:r w:rsidRPr="00140174">
        <w:rPr>
          <w:rFonts w:ascii="GillSans-Light" w:hAnsi="GillSans-Light" w:cstheme="minorHAnsi"/>
          <w:i/>
          <w:sz w:val="24"/>
          <w:szCs w:val="24"/>
        </w:rPr>
        <w:t>Trustee</w:t>
      </w:r>
      <w:r w:rsidR="00447A4F" w:rsidRPr="00140174">
        <w:rPr>
          <w:rFonts w:ascii="GillSans-Light" w:hAnsi="GillSans-Light" w:cstheme="minorHAnsi"/>
          <w:i/>
          <w:sz w:val="24"/>
          <w:szCs w:val="24"/>
        </w:rPr>
        <w:t>s</w:t>
      </w:r>
      <w:r w:rsidRPr="00140174">
        <w:rPr>
          <w:rFonts w:ascii="GillSans-Light" w:hAnsi="GillSans-Light" w:cstheme="minorHAnsi"/>
          <w:i/>
          <w:sz w:val="24"/>
          <w:szCs w:val="24"/>
        </w:rPr>
        <w:t xml:space="preserve">. The Museum is an educational charity receiving no subsidies and relies on these contributions to staff this service and ensure the care of the collections. </w:t>
      </w:r>
    </w:p>
    <w:p w14:paraId="470CA876" w14:textId="7FC61D08" w:rsidR="0033773C" w:rsidRPr="00140174" w:rsidRDefault="0033773C" w:rsidP="005C06BE">
      <w:pPr>
        <w:pStyle w:val="PlainText"/>
        <w:contextualSpacing/>
        <w:rPr>
          <w:rFonts w:ascii="GillSans-Light" w:hAnsi="GillSans-Light" w:cstheme="minorHAnsi"/>
          <w:sz w:val="24"/>
          <w:szCs w:val="24"/>
        </w:rPr>
      </w:pPr>
    </w:p>
    <w:p w14:paraId="71FEA4A8" w14:textId="2CE21187" w:rsidR="008518A0" w:rsidRPr="00FC7D37" w:rsidRDefault="008518A0" w:rsidP="005C06BE">
      <w:pPr>
        <w:pStyle w:val="PlainText"/>
        <w:contextualSpacing/>
        <w:rPr>
          <w:rFonts w:ascii="Gill Sans MT" w:hAnsi="Gill Sans MT" w:cstheme="minorHAnsi"/>
          <w:b/>
          <w:sz w:val="28"/>
          <w:szCs w:val="28"/>
        </w:rPr>
      </w:pPr>
      <w:r w:rsidRPr="00FC7D37">
        <w:rPr>
          <w:rFonts w:ascii="Gill Sans MT" w:hAnsi="Gill Sans MT" w:cstheme="minorHAnsi"/>
          <w:b/>
          <w:sz w:val="28"/>
          <w:szCs w:val="28"/>
        </w:rPr>
        <w:t>Research Facilities</w:t>
      </w:r>
      <w:r w:rsidR="00100B46" w:rsidRPr="00FC7D37">
        <w:rPr>
          <w:rFonts w:ascii="Gill Sans MT" w:hAnsi="Gill Sans MT" w:cstheme="minorHAnsi"/>
          <w:b/>
          <w:sz w:val="28"/>
          <w:szCs w:val="28"/>
        </w:rPr>
        <w:t xml:space="preserve"> at the Museum</w:t>
      </w:r>
    </w:p>
    <w:p w14:paraId="0B34595D" w14:textId="746892E5" w:rsidR="00100B46" w:rsidRPr="00140174" w:rsidRDefault="3BFE7546" w:rsidP="005C06BE">
      <w:pPr>
        <w:pStyle w:val="PlainText"/>
        <w:contextualSpacing/>
        <w:rPr>
          <w:rFonts w:ascii="GillSans-Light" w:hAnsi="GillSans-Light" w:cstheme="minorBidi"/>
          <w:sz w:val="24"/>
          <w:szCs w:val="24"/>
        </w:rPr>
      </w:pPr>
      <w:r w:rsidRPr="00140174">
        <w:rPr>
          <w:rFonts w:ascii="GillSans-Light" w:hAnsi="GillSans-Light" w:cstheme="minorBidi"/>
          <w:sz w:val="24"/>
          <w:szCs w:val="24"/>
        </w:rPr>
        <w:t>Please note that, for the safety of researchers and the collections, we restrict the number of researchers visiting at any one time.</w:t>
      </w:r>
    </w:p>
    <w:p w14:paraId="7BF30B94" w14:textId="77777777" w:rsidR="008518A0" w:rsidRPr="00140174" w:rsidRDefault="008518A0" w:rsidP="005C06BE">
      <w:pPr>
        <w:pStyle w:val="PlainText"/>
        <w:contextualSpacing/>
        <w:rPr>
          <w:rFonts w:ascii="GillSans-Light" w:hAnsi="GillSans-Light" w:cstheme="minorHAnsi"/>
          <w:sz w:val="24"/>
          <w:szCs w:val="24"/>
        </w:rPr>
      </w:pPr>
    </w:p>
    <w:p w14:paraId="36102B18" w14:textId="51DC8D96" w:rsidR="008518A0" w:rsidRPr="00140174" w:rsidRDefault="008518A0"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 xml:space="preserve">The Powell-Cotton Museum stores </w:t>
      </w:r>
      <w:proofErr w:type="gramStart"/>
      <w:r w:rsidRPr="00140174">
        <w:rPr>
          <w:rFonts w:ascii="GillSans-Light" w:hAnsi="GillSans-Light" w:cstheme="minorHAnsi"/>
          <w:sz w:val="24"/>
          <w:szCs w:val="24"/>
        </w:rPr>
        <w:t>are located in</w:t>
      </w:r>
      <w:proofErr w:type="gramEnd"/>
      <w:r w:rsidRPr="00140174">
        <w:rPr>
          <w:rFonts w:ascii="GillSans-Light" w:hAnsi="GillSans-Light" w:cstheme="minorHAnsi"/>
          <w:sz w:val="24"/>
          <w:szCs w:val="24"/>
        </w:rPr>
        <w:t xml:space="preserve"> an old building and some collections, notably primate postcranial material, require the researcher to be able</w:t>
      </w:r>
      <w:r w:rsidR="005119D2" w:rsidRPr="00140174">
        <w:rPr>
          <w:rFonts w:ascii="GillSans-Light" w:hAnsi="GillSans-Light" w:cstheme="minorHAnsi"/>
          <w:sz w:val="24"/>
          <w:szCs w:val="24"/>
        </w:rPr>
        <w:t>-</w:t>
      </w:r>
      <w:r w:rsidRPr="00140174">
        <w:rPr>
          <w:rFonts w:ascii="GillSans-Light" w:hAnsi="GillSans-Light" w:cstheme="minorHAnsi"/>
          <w:sz w:val="24"/>
          <w:szCs w:val="24"/>
        </w:rPr>
        <w:t>bodied in order for material to be safely accessed. If you are concerned about access due to mobility issues, please contact us to discuss</w:t>
      </w:r>
      <w:r w:rsidR="005119D2" w:rsidRPr="00140174">
        <w:rPr>
          <w:rFonts w:ascii="GillSans-Light" w:hAnsi="GillSans-Light" w:cstheme="minorHAnsi"/>
          <w:sz w:val="24"/>
          <w:szCs w:val="24"/>
        </w:rPr>
        <w:t xml:space="preserve"> this</w:t>
      </w:r>
      <w:r w:rsidRPr="00140174">
        <w:rPr>
          <w:rFonts w:ascii="GillSans-Light" w:hAnsi="GillSans-Light" w:cstheme="minorHAnsi"/>
          <w:sz w:val="24"/>
          <w:szCs w:val="24"/>
        </w:rPr>
        <w:t>.</w:t>
      </w:r>
    </w:p>
    <w:p w14:paraId="136FAAB0" w14:textId="3DF3D69D" w:rsidR="005119D2" w:rsidRPr="00140174" w:rsidRDefault="005119D2" w:rsidP="005C06BE">
      <w:pPr>
        <w:pStyle w:val="PlainText"/>
        <w:contextualSpacing/>
        <w:rPr>
          <w:rFonts w:ascii="GillSans-Light" w:hAnsi="GillSans-Light" w:cstheme="minorHAnsi"/>
          <w:sz w:val="24"/>
          <w:szCs w:val="24"/>
        </w:rPr>
      </w:pPr>
    </w:p>
    <w:p w14:paraId="2F52FD5A" w14:textId="13D0C61D" w:rsidR="005119D2" w:rsidRPr="00140174" w:rsidRDefault="005119D2"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 xml:space="preserve">The Museum is unable to provide researchers with equipment. Please bring your own equipment and resources. Desk space, lights, and access to electricity sockets will be provided. </w:t>
      </w:r>
      <w:proofErr w:type="spellStart"/>
      <w:r w:rsidRPr="00140174">
        <w:rPr>
          <w:rFonts w:ascii="GillSans-Light" w:hAnsi="GillSans-Light" w:cstheme="minorHAnsi"/>
          <w:sz w:val="24"/>
          <w:szCs w:val="24"/>
        </w:rPr>
        <w:t>WiFi</w:t>
      </w:r>
      <w:proofErr w:type="spellEnd"/>
      <w:r w:rsidRPr="00140174">
        <w:rPr>
          <w:rFonts w:ascii="GillSans-Light" w:hAnsi="GillSans-Light" w:cstheme="minorHAnsi"/>
          <w:sz w:val="24"/>
          <w:szCs w:val="24"/>
        </w:rPr>
        <w:t xml:space="preserve"> is available.</w:t>
      </w:r>
    </w:p>
    <w:p w14:paraId="4B4CF750" w14:textId="62B89B6A" w:rsidR="005119D2" w:rsidRPr="00140174" w:rsidRDefault="005119D2" w:rsidP="005C06BE">
      <w:pPr>
        <w:pStyle w:val="PlainText"/>
        <w:contextualSpacing/>
        <w:rPr>
          <w:rFonts w:ascii="GillSans-Light" w:hAnsi="GillSans-Light" w:cstheme="minorHAnsi"/>
          <w:sz w:val="24"/>
          <w:szCs w:val="24"/>
        </w:rPr>
      </w:pPr>
    </w:p>
    <w:p w14:paraId="4E7D131C" w14:textId="47B96F50" w:rsidR="005119D2" w:rsidRPr="00140174" w:rsidRDefault="005119D2"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Any metal callipers used must have plastic or rubber ends to ensure specimens are not damaged during the measuring process. All researchers must be trained in measuring using such equipment.</w:t>
      </w:r>
    </w:p>
    <w:p w14:paraId="714F5DAD" w14:textId="77777777" w:rsidR="00EE7EB5" w:rsidRDefault="00EE7EB5" w:rsidP="005C06BE">
      <w:pPr>
        <w:pStyle w:val="PlainText"/>
        <w:contextualSpacing/>
        <w:rPr>
          <w:rFonts w:ascii="GillSans-Light" w:hAnsi="GillSans-Light" w:cstheme="minorHAnsi"/>
          <w:sz w:val="24"/>
          <w:szCs w:val="24"/>
        </w:rPr>
      </w:pPr>
    </w:p>
    <w:p w14:paraId="7EB74F9A" w14:textId="767B3FE6" w:rsidR="00542083" w:rsidRPr="00140174" w:rsidRDefault="00542083"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 xml:space="preserve">Please note that the dried skins in the natural history collection have been treated with toxic pesticides in the past. Appropriate PPE </w:t>
      </w:r>
      <w:proofErr w:type="gramStart"/>
      <w:r w:rsidRPr="00140174">
        <w:rPr>
          <w:rFonts w:ascii="GillSans-Light" w:hAnsi="GillSans-Light" w:cstheme="minorHAnsi"/>
          <w:sz w:val="24"/>
          <w:szCs w:val="24"/>
        </w:rPr>
        <w:t>must be worn at all times</w:t>
      </w:r>
      <w:proofErr w:type="gramEnd"/>
      <w:r w:rsidRPr="00140174">
        <w:rPr>
          <w:rFonts w:ascii="GillSans-Light" w:hAnsi="GillSans-Light" w:cstheme="minorHAnsi"/>
          <w:sz w:val="24"/>
          <w:szCs w:val="24"/>
        </w:rPr>
        <w:t xml:space="preserve"> when handling these specimens. A particulate respirator mask, nitrile gloves, and lab coat will be required - these can be provided by Collections staff if needed.</w:t>
      </w:r>
    </w:p>
    <w:p w14:paraId="3986B477" w14:textId="77777777" w:rsidR="00C21821" w:rsidRPr="00140174" w:rsidRDefault="00C21821" w:rsidP="005C06BE">
      <w:pPr>
        <w:pStyle w:val="PlainText"/>
        <w:contextualSpacing/>
        <w:rPr>
          <w:rFonts w:ascii="GillSans-Light" w:hAnsi="GillSans-Light" w:cstheme="minorHAnsi"/>
          <w:sz w:val="24"/>
          <w:szCs w:val="24"/>
        </w:rPr>
      </w:pPr>
    </w:p>
    <w:p w14:paraId="59E85C11" w14:textId="2234B24D" w:rsidR="008518A0" w:rsidRPr="00F56563" w:rsidRDefault="008518A0" w:rsidP="005C06BE">
      <w:pPr>
        <w:pStyle w:val="PlainText"/>
        <w:contextualSpacing/>
        <w:rPr>
          <w:rFonts w:ascii="Gill Sans MT" w:hAnsi="Gill Sans MT" w:cstheme="minorHAnsi"/>
          <w:b/>
          <w:sz w:val="28"/>
          <w:szCs w:val="24"/>
        </w:rPr>
      </w:pPr>
      <w:r w:rsidRPr="00F56563">
        <w:rPr>
          <w:rFonts w:ascii="Gill Sans MT" w:hAnsi="Gill Sans MT" w:cstheme="minorHAnsi"/>
          <w:b/>
          <w:sz w:val="28"/>
          <w:szCs w:val="24"/>
        </w:rPr>
        <w:t>After Your Visit</w:t>
      </w:r>
    </w:p>
    <w:p w14:paraId="15517F81" w14:textId="77777777" w:rsidR="00B05AA5" w:rsidRPr="00140174" w:rsidRDefault="008518A0" w:rsidP="005C06BE">
      <w:pPr>
        <w:spacing w:after="0" w:line="240" w:lineRule="auto"/>
        <w:contextualSpacing/>
        <w:rPr>
          <w:rFonts w:ascii="GillSans-Light" w:hAnsi="GillSans-Light" w:cstheme="minorHAnsi"/>
          <w:sz w:val="24"/>
          <w:szCs w:val="24"/>
        </w:rPr>
      </w:pPr>
      <w:r w:rsidRPr="00140174">
        <w:rPr>
          <w:rFonts w:ascii="GillSans-Light" w:hAnsi="GillSans-Light" w:cstheme="minorHAnsi"/>
          <w:sz w:val="24"/>
          <w:szCs w:val="24"/>
        </w:rPr>
        <w:t>The Museum likes to keep an accurate record of all research that has made use of the collections. We ask researchers to inform us when collections form part of a published piece of research. Where possible, we request a copy of the publication (hardcopy or electronic) for our records. Alternatively, please send us all publication details by email or post.</w:t>
      </w:r>
    </w:p>
    <w:p w14:paraId="62641AFB" w14:textId="77777777" w:rsidR="00B05AA5" w:rsidRPr="00140174" w:rsidRDefault="00B05AA5" w:rsidP="005C06BE">
      <w:pPr>
        <w:spacing w:after="0" w:line="240" w:lineRule="auto"/>
        <w:contextualSpacing/>
        <w:rPr>
          <w:rFonts w:ascii="GillSans-Light" w:hAnsi="GillSans-Light" w:cstheme="minorHAnsi"/>
          <w:sz w:val="24"/>
          <w:szCs w:val="24"/>
        </w:rPr>
      </w:pPr>
    </w:p>
    <w:p w14:paraId="4220DB28" w14:textId="6437C89A" w:rsidR="008518A0" w:rsidRPr="00140174" w:rsidRDefault="00E3038B" w:rsidP="005C06BE">
      <w:pPr>
        <w:spacing w:after="0" w:line="240" w:lineRule="auto"/>
        <w:contextualSpacing/>
        <w:rPr>
          <w:rFonts w:ascii="GillSans-Light" w:hAnsi="GillSans-Light" w:cstheme="minorHAnsi"/>
          <w:sz w:val="24"/>
          <w:szCs w:val="24"/>
        </w:rPr>
      </w:pPr>
      <w:r w:rsidRPr="00140174">
        <w:rPr>
          <w:rFonts w:ascii="GillSans-Light" w:hAnsi="GillSans-Light" w:cstheme="minorHAnsi"/>
          <w:sz w:val="24"/>
          <w:szCs w:val="24"/>
        </w:rPr>
        <w:t xml:space="preserve">If any </w:t>
      </w:r>
      <w:r w:rsidR="00F56563">
        <w:rPr>
          <w:rFonts w:ascii="GillSans-Light" w:hAnsi="GillSans-Light" w:cstheme="minorHAnsi"/>
          <w:sz w:val="24"/>
          <w:szCs w:val="24"/>
        </w:rPr>
        <w:t>Museum</w:t>
      </w:r>
      <w:r w:rsidRPr="00140174">
        <w:rPr>
          <w:rFonts w:ascii="GillSans-Light" w:hAnsi="GillSans-Light" w:cstheme="minorHAnsi"/>
          <w:sz w:val="24"/>
          <w:szCs w:val="24"/>
        </w:rPr>
        <w:t xml:space="preserve"> specimens are cited or figured in any publication they must carry an appropriate reference, which should comprise the appropriate institution acronym (i.e. PCM) and then the specimen accession number (e.g. PCM NH.MER32.781).</w:t>
      </w:r>
    </w:p>
    <w:p w14:paraId="6E14DEDB" w14:textId="31B67597" w:rsidR="00DE2492" w:rsidRPr="00140174" w:rsidRDefault="00DE2492" w:rsidP="005C06BE">
      <w:pPr>
        <w:pStyle w:val="PlainText"/>
        <w:contextualSpacing/>
        <w:rPr>
          <w:rFonts w:ascii="GillSans-Light" w:hAnsi="GillSans-Light" w:cstheme="minorHAnsi"/>
          <w:sz w:val="24"/>
          <w:szCs w:val="24"/>
        </w:rPr>
      </w:pPr>
    </w:p>
    <w:p w14:paraId="3FC9E96A" w14:textId="7183BB78" w:rsidR="00DE2492" w:rsidRPr="00140174" w:rsidRDefault="00DE2492"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 xml:space="preserve">We also ask that researchers provide the Museum with a copy of their data and any scans (3D/CT/micro-CT) that are produced for our records. The </w:t>
      </w:r>
      <w:r w:rsidR="00CB504B" w:rsidRPr="00140174">
        <w:rPr>
          <w:rFonts w:ascii="GillSans-Light" w:hAnsi="GillSans-Light" w:cstheme="minorHAnsi"/>
          <w:sz w:val="24"/>
          <w:szCs w:val="24"/>
        </w:rPr>
        <w:t>M</w:t>
      </w:r>
      <w:r w:rsidRPr="00140174">
        <w:rPr>
          <w:rFonts w:ascii="GillSans-Light" w:hAnsi="GillSans-Light" w:cstheme="minorHAnsi"/>
          <w:sz w:val="24"/>
          <w:szCs w:val="24"/>
        </w:rPr>
        <w:t>useum will undertake not to disseminate these until after the research has been published. Thereafter, the Museum may share data with other researchers on request – this prevents duplication of effort and overhandling of specimens.</w:t>
      </w:r>
    </w:p>
    <w:p w14:paraId="4F30DCAD" w14:textId="538FBFCA" w:rsidR="008518A0" w:rsidRPr="00140174" w:rsidRDefault="008518A0" w:rsidP="005C06BE">
      <w:pPr>
        <w:pStyle w:val="PlainText"/>
        <w:contextualSpacing/>
        <w:rPr>
          <w:rFonts w:ascii="GillSans-Light" w:hAnsi="GillSans-Light" w:cstheme="minorHAnsi"/>
          <w:sz w:val="24"/>
          <w:szCs w:val="24"/>
        </w:rPr>
      </w:pPr>
    </w:p>
    <w:p w14:paraId="1CC60E73" w14:textId="6358B819" w:rsidR="008518A0" w:rsidRPr="00140174" w:rsidRDefault="008518A0"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4"/>
        </w:rPr>
        <w:t>Sho</w:t>
      </w:r>
      <w:r w:rsidR="00DE2492" w:rsidRPr="00140174">
        <w:rPr>
          <w:rFonts w:ascii="GillSans-Light" w:hAnsi="GillSans-Light" w:cstheme="minorHAnsi"/>
          <w:sz w:val="24"/>
          <w:szCs w:val="24"/>
        </w:rPr>
        <w:t>u</w:t>
      </w:r>
      <w:r w:rsidRPr="00140174">
        <w:rPr>
          <w:rFonts w:ascii="GillSans-Light" w:hAnsi="GillSans-Light" w:cstheme="minorHAnsi"/>
          <w:sz w:val="24"/>
          <w:szCs w:val="24"/>
        </w:rPr>
        <w:t>ld you require further information regarding access to the collections, or assistance with completing the form below, please do not hesitate to get in touch.</w:t>
      </w:r>
    </w:p>
    <w:p w14:paraId="07A8C24D" w14:textId="77777777" w:rsidR="00DE2492" w:rsidRPr="00140174" w:rsidRDefault="00DE2492" w:rsidP="005C06BE">
      <w:pPr>
        <w:pStyle w:val="PlainText"/>
        <w:contextualSpacing/>
        <w:rPr>
          <w:rFonts w:ascii="GillSans-Light" w:hAnsi="GillSans-Light" w:cstheme="minorHAnsi"/>
          <w:sz w:val="24"/>
          <w:szCs w:val="24"/>
        </w:rPr>
      </w:pPr>
    </w:p>
    <w:p w14:paraId="75250181" w14:textId="7F79B53C" w:rsidR="008518A0" w:rsidRPr="00140174" w:rsidRDefault="00CB504B" w:rsidP="005C06BE">
      <w:pPr>
        <w:spacing w:after="0" w:line="240" w:lineRule="auto"/>
        <w:contextualSpacing/>
        <w:rPr>
          <w:rFonts w:ascii="GillSans-Light" w:hAnsi="GillSans-Light" w:cstheme="minorHAnsi"/>
          <w:sz w:val="24"/>
          <w:szCs w:val="24"/>
        </w:rPr>
      </w:pPr>
      <w:proofErr w:type="spellStart"/>
      <w:r w:rsidRPr="00140174">
        <w:rPr>
          <w:rFonts w:ascii="GillSans-Light" w:hAnsi="GillSans-Light" w:cstheme="minorHAnsi"/>
          <w:sz w:val="24"/>
          <w:szCs w:val="24"/>
        </w:rPr>
        <w:t>Dr.</w:t>
      </w:r>
      <w:proofErr w:type="spellEnd"/>
      <w:r w:rsidRPr="00140174">
        <w:rPr>
          <w:rFonts w:ascii="GillSans-Light" w:hAnsi="GillSans-Light" w:cstheme="minorHAnsi"/>
          <w:sz w:val="24"/>
          <w:szCs w:val="24"/>
        </w:rPr>
        <w:t xml:space="preserve"> </w:t>
      </w:r>
      <w:r w:rsidR="008518A0" w:rsidRPr="00140174">
        <w:rPr>
          <w:rFonts w:ascii="GillSans-Light" w:hAnsi="GillSans-Light" w:cstheme="minorHAnsi"/>
          <w:sz w:val="24"/>
          <w:szCs w:val="24"/>
        </w:rPr>
        <w:t>Inbal Livne</w:t>
      </w:r>
    </w:p>
    <w:p w14:paraId="27B7A6C1" w14:textId="4452B63F" w:rsidR="008518A0" w:rsidRPr="00140174" w:rsidRDefault="008518A0" w:rsidP="005C06BE">
      <w:pPr>
        <w:spacing w:after="0" w:line="240" w:lineRule="auto"/>
        <w:contextualSpacing/>
        <w:rPr>
          <w:rFonts w:ascii="GillSans-Light" w:hAnsi="GillSans-Light" w:cstheme="minorHAnsi"/>
          <w:sz w:val="24"/>
          <w:szCs w:val="24"/>
        </w:rPr>
      </w:pPr>
      <w:r w:rsidRPr="00140174">
        <w:rPr>
          <w:rFonts w:ascii="GillSans-Light" w:hAnsi="GillSans-Light" w:cstheme="minorHAnsi"/>
          <w:sz w:val="24"/>
          <w:szCs w:val="24"/>
        </w:rPr>
        <w:t>Head of Collections</w:t>
      </w:r>
      <w:r w:rsidR="00CB504B" w:rsidRPr="00140174">
        <w:rPr>
          <w:rFonts w:ascii="GillSans-Light" w:hAnsi="GillSans-Light" w:cstheme="minorHAnsi"/>
          <w:sz w:val="24"/>
          <w:szCs w:val="24"/>
        </w:rPr>
        <w:t xml:space="preserve"> and Engagement</w:t>
      </w:r>
    </w:p>
    <w:p w14:paraId="4B84FB60" w14:textId="77777777" w:rsidR="008518A0" w:rsidRPr="00140174" w:rsidRDefault="008518A0" w:rsidP="005C06BE">
      <w:pPr>
        <w:spacing w:after="0" w:line="240" w:lineRule="auto"/>
        <w:contextualSpacing/>
        <w:rPr>
          <w:rFonts w:ascii="GillSans-Light" w:hAnsi="GillSans-Light" w:cstheme="minorHAnsi"/>
          <w:sz w:val="24"/>
          <w:szCs w:val="24"/>
        </w:rPr>
      </w:pPr>
    </w:p>
    <w:p w14:paraId="47AC73BB" w14:textId="77777777" w:rsidR="008518A0" w:rsidRPr="00140174" w:rsidRDefault="008518A0" w:rsidP="005C06BE">
      <w:pPr>
        <w:spacing w:after="0" w:line="240" w:lineRule="auto"/>
        <w:contextualSpacing/>
        <w:rPr>
          <w:rFonts w:ascii="GillSans-Light" w:hAnsi="GillSans-Light" w:cstheme="minorHAnsi"/>
          <w:sz w:val="24"/>
          <w:szCs w:val="24"/>
        </w:rPr>
      </w:pPr>
      <w:r w:rsidRPr="00140174">
        <w:rPr>
          <w:rFonts w:ascii="GillSans-Light" w:hAnsi="GillSans-Light" w:cstheme="minorHAnsi"/>
          <w:sz w:val="24"/>
          <w:szCs w:val="24"/>
        </w:rPr>
        <w:t xml:space="preserve">Postal Address: </w:t>
      </w:r>
    </w:p>
    <w:p w14:paraId="3DE0AF51" w14:textId="77777777" w:rsidR="008518A0" w:rsidRPr="00140174" w:rsidRDefault="008518A0" w:rsidP="005C06BE">
      <w:pPr>
        <w:spacing w:after="0" w:line="240" w:lineRule="auto"/>
        <w:contextualSpacing/>
        <w:rPr>
          <w:rFonts w:ascii="GillSans-Light" w:hAnsi="GillSans-Light" w:cstheme="minorHAnsi"/>
          <w:sz w:val="24"/>
          <w:szCs w:val="24"/>
        </w:rPr>
      </w:pPr>
      <w:r w:rsidRPr="00140174">
        <w:rPr>
          <w:rFonts w:ascii="GillSans-Light" w:hAnsi="GillSans-Light" w:cstheme="minorHAnsi"/>
          <w:sz w:val="24"/>
          <w:szCs w:val="24"/>
        </w:rPr>
        <w:t>Powell-Cotton Museum</w:t>
      </w:r>
    </w:p>
    <w:p w14:paraId="6FB27CDB" w14:textId="77777777" w:rsidR="008518A0" w:rsidRPr="00140174" w:rsidRDefault="008518A0" w:rsidP="005C06BE">
      <w:pPr>
        <w:spacing w:after="0" w:line="240" w:lineRule="auto"/>
        <w:contextualSpacing/>
        <w:rPr>
          <w:rFonts w:ascii="GillSans-Light" w:hAnsi="GillSans-Light" w:cstheme="minorHAnsi"/>
          <w:sz w:val="24"/>
          <w:szCs w:val="24"/>
        </w:rPr>
      </w:pPr>
      <w:r w:rsidRPr="00140174">
        <w:rPr>
          <w:rFonts w:ascii="GillSans-Light" w:hAnsi="GillSans-Light" w:cstheme="minorHAnsi"/>
          <w:sz w:val="24"/>
          <w:szCs w:val="24"/>
        </w:rPr>
        <w:t>Quex House &amp; Gardens</w:t>
      </w:r>
    </w:p>
    <w:p w14:paraId="2D6CD3DF" w14:textId="77777777" w:rsidR="008518A0" w:rsidRPr="00140174" w:rsidRDefault="008518A0" w:rsidP="005C06BE">
      <w:pPr>
        <w:spacing w:after="0" w:line="240" w:lineRule="auto"/>
        <w:contextualSpacing/>
        <w:rPr>
          <w:rFonts w:ascii="GillSans-Light" w:hAnsi="GillSans-Light" w:cstheme="minorHAnsi"/>
          <w:sz w:val="24"/>
          <w:szCs w:val="24"/>
        </w:rPr>
      </w:pPr>
      <w:r w:rsidRPr="00140174">
        <w:rPr>
          <w:rFonts w:ascii="GillSans-Light" w:hAnsi="GillSans-Light" w:cstheme="minorHAnsi"/>
          <w:sz w:val="24"/>
          <w:szCs w:val="24"/>
        </w:rPr>
        <w:t>Birchington, Kent CT7 0BH</w:t>
      </w:r>
    </w:p>
    <w:p w14:paraId="4308E4A8" w14:textId="77777777" w:rsidR="008518A0" w:rsidRPr="00140174" w:rsidRDefault="008518A0" w:rsidP="005C06BE">
      <w:pPr>
        <w:spacing w:after="0" w:line="240" w:lineRule="auto"/>
        <w:contextualSpacing/>
        <w:rPr>
          <w:rFonts w:ascii="GillSans-Light" w:hAnsi="GillSans-Light" w:cstheme="minorHAnsi"/>
          <w:sz w:val="24"/>
          <w:szCs w:val="24"/>
        </w:rPr>
      </w:pPr>
    </w:p>
    <w:p w14:paraId="4738E848" w14:textId="77777777" w:rsidR="008518A0" w:rsidRPr="00140174" w:rsidRDefault="008518A0" w:rsidP="005C06BE">
      <w:pPr>
        <w:spacing w:after="0" w:line="240" w:lineRule="auto"/>
        <w:contextualSpacing/>
        <w:rPr>
          <w:rFonts w:ascii="GillSans-Light" w:hAnsi="GillSans-Light" w:cstheme="minorHAnsi"/>
          <w:sz w:val="24"/>
          <w:szCs w:val="24"/>
        </w:rPr>
      </w:pPr>
      <w:r w:rsidRPr="00140174">
        <w:rPr>
          <w:rFonts w:ascii="GillSans-Light" w:hAnsi="GillSans-Light" w:cstheme="minorHAnsi"/>
          <w:sz w:val="24"/>
          <w:szCs w:val="24"/>
        </w:rPr>
        <w:t xml:space="preserve">Tel. No. 01843 842168 </w:t>
      </w:r>
    </w:p>
    <w:p w14:paraId="6D33F788" w14:textId="7FD87ACA" w:rsidR="008518A0" w:rsidRPr="00140174" w:rsidRDefault="008518A0" w:rsidP="005C06BE">
      <w:pPr>
        <w:spacing w:after="0" w:line="240" w:lineRule="auto"/>
        <w:contextualSpacing/>
        <w:rPr>
          <w:rFonts w:ascii="GillSans-Light" w:hAnsi="GillSans-Light"/>
          <w:sz w:val="24"/>
          <w:szCs w:val="24"/>
        </w:rPr>
      </w:pPr>
      <w:r w:rsidRPr="00140174">
        <w:rPr>
          <w:rFonts w:ascii="GillSans-Light" w:hAnsi="GillSans-Light"/>
          <w:sz w:val="24"/>
          <w:szCs w:val="24"/>
        </w:rPr>
        <w:t>Email: collections@</w:t>
      </w:r>
      <w:r w:rsidR="00765B89">
        <w:rPr>
          <w:rFonts w:ascii="GillSans-Light" w:hAnsi="GillSans-Light"/>
          <w:sz w:val="24"/>
          <w:szCs w:val="24"/>
        </w:rPr>
        <w:t>powell-cottonmuseum</w:t>
      </w:r>
      <w:r w:rsidRPr="00140174">
        <w:rPr>
          <w:rFonts w:ascii="GillSans-Light" w:hAnsi="GillSans-Light"/>
          <w:sz w:val="24"/>
          <w:szCs w:val="24"/>
        </w:rPr>
        <w:t xml:space="preserve">.org </w:t>
      </w:r>
    </w:p>
    <w:p w14:paraId="5B2D824B" w14:textId="77777777" w:rsidR="005C06BE" w:rsidRPr="00140174" w:rsidRDefault="005C06BE" w:rsidP="005C06BE">
      <w:pPr>
        <w:spacing w:after="0" w:line="240" w:lineRule="auto"/>
        <w:contextualSpacing/>
        <w:rPr>
          <w:rFonts w:ascii="GillSans-Light" w:hAnsi="GillSans-Light" w:cstheme="minorHAnsi"/>
          <w:b/>
          <w:sz w:val="24"/>
          <w:szCs w:val="24"/>
        </w:rPr>
      </w:pPr>
    </w:p>
    <w:p w14:paraId="33880F52" w14:textId="77777777" w:rsidR="005C06BE" w:rsidRPr="00140174" w:rsidRDefault="005C06BE" w:rsidP="005C06BE">
      <w:pPr>
        <w:spacing w:after="0" w:line="240" w:lineRule="auto"/>
        <w:contextualSpacing/>
        <w:rPr>
          <w:rFonts w:ascii="GillSans-Light" w:hAnsi="GillSans-Light" w:cstheme="minorHAnsi"/>
          <w:b/>
          <w:sz w:val="24"/>
          <w:szCs w:val="24"/>
        </w:rPr>
      </w:pPr>
    </w:p>
    <w:p w14:paraId="47907979" w14:textId="77777777" w:rsidR="005C06BE" w:rsidRPr="00140174" w:rsidRDefault="005C06BE" w:rsidP="005C06BE">
      <w:pPr>
        <w:spacing w:after="0" w:line="240" w:lineRule="auto"/>
        <w:contextualSpacing/>
        <w:rPr>
          <w:rFonts w:ascii="GillSans-Light" w:hAnsi="GillSans-Light" w:cstheme="minorHAnsi"/>
          <w:b/>
          <w:sz w:val="24"/>
          <w:szCs w:val="24"/>
        </w:rPr>
      </w:pPr>
    </w:p>
    <w:p w14:paraId="2DDA6626" w14:textId="77777777" w:rsidR="005C06BE" w:rsidRPr="00140174" w:rsidRDefault="005C06BE" w:rsidP="005C06BE">
      <w:pPr>
        <w:spacing w:after="0" w:line="240" w:lineRule="auto"/>
        <w:contextualSpacing/>
        <w:rPr>
          <w:rFonts w:ascii="GillSans-Light" w:hAnsi="GillSans-Light" w:cstheme="minorHAnsi"/>
          <w:b/>
          <w:sz w:val="24"/>
          <w:szCs w:val="24"/>
        </w:rPr>
      </w:pPr>
    </w:p>
    <w:p w14:paraId="04F0D2CC" w14:textId="77777777" w:rsidR="005C06BE" w:rsidRPr="00140174" w:rsidRDefault="005C06BE" w:rsidP="005C06BE">
      <w:pPr>
        <w:spacing w:after="0" w:line="240" w:lineRule="auto"/>
        <w:contextualSpacing/>
        <w:rPr>
          <w:rFonts w:ascii="GillSans-Light" w:hAnsi="GillSans-Light" w:cstheme="minorHAnsi"/>
          <w:b/>
          <w:sz w:val="24"/>
          <w:szCs w:val="24"/>
        </w:rPr>
      </w:pPr>
    </w:p>
    <w:p w14:paraId="3E4F9526" w14:textId="77777777" w:rsidR="005C06BE" w:rsidRPr="00140174" w:rsidRDefault="005C06BE" w:rsidP="005C06BE">
      <w:pPr>
        <w:spacing w:after="0" w:line="240" w:lineRule="auto"/>
        <w:contextualSpacing/>
        <w:rPr>
          <w:rFonts w:ascii="GillSans-Light" w:hAnsi="GillSans-Light" w:cstheme="minorHAnsi"/>
          <w:b/>
          <w:sz w:val="24"/>
          <w:szCs w:val="24"/>
        </w:rPr>
      </w:pPr>
    </w:p>
    <w:p w14:paraId="4D70CE40" w14:textId="0E19B63D" w:rsidR="008518A0" w:rsidRPr="00140174" w:rsidRDefault="008518A0" w:rsidP="005C06BE">
      <w:pPr>
        <w:spacing w:after="0" w:line="240" w:lineRule="auto"/>
        <w:contextualSpacing/>
        <w:rPr>
          <w:rFonts w:ascii="GillSans-Light" w:hAnsi="GillSans-Light" w:cstheme="minorHAnsi"/>
          <w:b/>
          <w:sz w:val="24"/>
          <w:szCs w:val="24"/>
        </w:rPr>
      </w:pPr>
    </w:p>
    <w:p w14:paraId="07C2DD6F" w14:textId="165D3B6D" w:rsidR="005C06BE" w:rsidRDefault="005C06BE" w:rsidP="005C06BE">
      <w:pPr>
        <w:pStyle w:val="PlainText"/>
        <w:contextualSpacing/>
        <w:rPr>
          <w:rFonts w:ascii="GillSans-Light" w:hAnsi="GillSans-Light" w:cstheme="minorHAnsi"/>
          <w:b/>
          <w:sz w:val="36"/>
          <w:szCs w:val="28"/>
        </w:rPr>
      </w:pPr>
    </w:p>
    <w:p w14:paraId="11BD8437" w14:textId="2E85EDA0" w:rsidR="00013485" w:rsidRDefault="00013485" w:rsidP="005C06BE">
      <w:pPr>
        <w:pStyle w:val="PlainText"/>
        <w:contextualSpacing/>
        <w:rPr>
          <w:rFonts w:ascii="GillSans-Light" w:hAnsi="GillSans-Light" w:cstheme="minorHAnsi"/>
          <w:b/>
          <w:sz w:val="36"/>
          <w:szCs w:val="28"/>
        </w:rPr>
      </w:pPr>
    </w:p>
    <w:p w14:paraId="62F9DD14" w14:textId="26A32CD2" w:rsidR="00013485" w:rsidRDefault="00013485" w:rsidP="005C06BE">
      <w:pPr>
        <w:pStyle w:val="PlainText"/>
        <w:contextualSpacing/>
        <w:rPr>
          <w:rFonts w:ascii="GillSans-Light" w:hAnsi="GillSans-Light" w:cstheme="minorHAnsi"/>
          <w:b/>
          <w:sz w:val="36"/>
          <w:szCs w:val="28"/>
        </w:rPr>
      </w:pPr>
    </w:p>
    <w:p w14:paraId="5CFB44FC" w14:textId="0CC9B142" w:rsidR="00EE7EB5" w:rsidRDefault="00EE7EB5">
      <w:pPr>
        <w:spacing w:after="160" w:line="259" w:lineRule="auto"/>
        <w:rPr>
          <w:rFonts w:ascii="GillSans-Light" w:hAnsi="GillSans-Light" w:cstheme="minorHAnsi"/>
          <w:b/>
          <w:sz w:val="36"/>
          <w:szCs w:val="28"/>
        </w:rPr>
      </w:pPr>
      <w:r>
        <w:rPr>
          <w:rFonts w:ascii="GillSans-Light" w:hAnsi="GillSans-Light" w:cstheme="minorHAnsi"/>
          <w:b/>
          <w:sz w:val="36"/>
          <w:szCs w:val="28"/>
        </w:rPr>
        <w:br w:type="page"/>
      </w:r>
    </w:p>
    <w:p w14:paraId="30A1EABF" w14:textId="77777777" w:rsidR="00013485" w:rsidRPr="00140174" w:rsidRDefault="00013485" w:rsidP="005C06BE">
      <w:pPr>
        <w:pStyle w:val="PlainText"/>
        <w:contextualSpacing/>
        <w:rPr>
          <w:rFonts w:ascii="GillSans-Light" w:hAnsi="GillSans-Light" w:cstheme="minorHAnsi"/>
          <w:b/>
          <w:sz w:val="36"/>
          <w:szCs w:val="28"/>
        </w:rPr>
      </w:pPr>
      <w:bookmarkStart w:id="2" w:name="_GoBack"/>
      <w:bookmarkEnd w:id="2"/>
    </w:p>
    <w:p w14:paraId="7E6458CD" w14:textId="0B70F710" w:rsidR="00177C55" w:rsidRPr="00013485" w:rsidRDefault="00177C55" w:rsidP="005C06BE">
      <w:pPr>
        <w:pStyle w:val="PlainText"/>
        <w:contextualSpacing/>
        <w:rPr>
          <w:rFonts w:ascii="Gill Sans MT" w:hAnsi="Gill Sans MT" w:cstheme="minorHAnsi"/>
          <w:b/>
          <w:sz w:val="36"/>
          <w:szCs w:val="36"/>
        </w:rPr>
      </w:pPr>
      <w:r w:rsidRPr="00013485">
        <w:rPr>
          <w:rFonts w:ascii="Gill Sans MT" w:hAnsi="Gill Sans MT" w:cstheme="minorHAnsi"/>
          <w:b/>
          <w:sz w:val="36"/>
          <w:szCs w:val="36"/>
        </w:rPr>
        <w:t>Research Description</w:t>
      </w:r>
    </w:p>
    <w:p w14:paraId="6AAFBCE3" w14:textId="77777777" w:rsidR="00177C55" w:rsidRPr="00140174" w:rsidRDefault="00177C55" w:rsidP="005C06BE">
      <w:pPr>
        <w:pStyle w:val="PlainText"/>
        <w:contextualSpacing/>
        <w:rPr>
          <w:rFonts w:ascii="GillSans-Light" w:hAnsi="GillSans-Light" w:cstheme="minorHAnsi"/>
          <w:b/>
          <w:sz w:val="24"/>
          <w:szCs w:val="24"/>
        </w:rPr>
      </w:pPr>
    </w:p>
    <w:tbl>
      <w:tblPr>
        <w:tblStyle w:val="TableGrid"/>
        <w:tblW w:w="9409" w:type="dxa"/>
        <w:tblLook w:val="04A0" w:firstRow="1" w:lastRow="0" w:firstColumn="1" w:lastColumn="0" w:noHBand="0" w:noVBand="1"/>
      </w:tblPr>
      <w:tblGrid>
        <w:gridCol w:w="3704"/>
        <w:gridCol w:w="5705"/>
      </w:tblGrid>
      <w:tr w:rsidR="00177C55" w:rsidRPr="00140174" w14:paraId="382429A0" w14:textId="77777777" w:rsidTr="00013485">
        <w:trPr>
          <w:trHeight w:val="326"/>
        </w:trPr>
        <w:tc>
          <w:tcPr>
            <w:tcW w:w="9409" w:type="dxa"/>
            <w:gridSpan w:val="2"/>
            <w:shd w:val="clear" w:color="auto" w:fill="E7E6E6" w:themeFill="background2"/>
          </w:tcPr>
          <w:p w14:paraId="72EE3996" w14:textId="77777777" w:rsidR="00177C55" w:rsidRPr="00140174" w:rsidRDefault="00177C55" w:rsidP="005C06BE">
            <w:pPr>
              <w:pStyle w:val="PlainText"/>
              <w:contextualSpacing/>
              <w:rPr>
                <w:rFonts w:ascii="GillSans-Light" w:hAnsi="GillSans-Light" w:cstheme="minorHAnsi"/>
                <w:b/>
                <w:sz w:val="26"/>
                <w:szCs w:val="26"/>
              </w:rPr>
            </w:pPr>
            <w:r w:rsidRPr="00140174">
              <w:rPr>
                <w:rFonts w:ascii="GillSans-Light" w:hAnsi="GillSans-Light" w:cstheme="minorHAnsi"/>
                <w:b/>
                <w:sz w:val="28"/>
                <w:szCs w:val="26"/>
              </w:rPr>
              <w:t>Researcher’s details</w:t>
            </w:r>
          </w:p>
        </w:tc>
      </w:tr>
      <w:tr w:rsidR="00177C55" w:rsidRPr="00140174" w14:paraId="2D42AD6F" w14:textId="77777777" w:rsidTr="00013485">
        <w:trPr>
          <w:trHeight w:val="310"/>
        </w:trPr>
        <w:tc>
          <w:tcPr>
            <w:tcW w:w="3704" w:type="dxa"/>
          </w:tcPr>
          <w:p w14:paraId="5E5DBBF6"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Name of researcher</w:t>
            </w:r>
          </w:p>
        </w:tc>
        <w:tc>
          <w:tcPr>
            <w:tcW w:w="5705" w:type="dxa"/>
          </w:tcPr>
          <w:p w14:paraId="4D00A83B"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4CD20A01" w14:textId="77777777" w:rsidTr="00013485">
        <w:trPr>
          <w:trHeight w:val="295"/>
        </w:trPr>
        <w:tc>
          <w:tcPr>
            <w:tcW w:w="3704" w:type="dxa"/>
          </w:tcPr>
          <w:p w14:paraId="72045888"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Institution</w:t>
            </w:r>
          </w:p>
        </w:tc>
        <w:tc>
          <w:tcPr>
            <w:tcW w:w="5705" w:type="dxa"/>
          </w:tcPr>
          <w:p w14:paraId="2BC5581D"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63BBB7E1" w14:textId="77777777" w:rsidTr="00013485">
        <w:trPr>
          <w:trHeight w:val="310"/>
        </w:trPr>
        <w:tc>
          <w:tcPr>
            <w:tcW w:w="3704" w:type="dxa"/>
          </w:tcPr>
          <w:p w14:paraId="30D6AE6B"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Position</w:t>
            </w:r>
          </w:p>
        </w:tc>
        <w:tc>
          <w:tcPr>
            <w:tcW w:w="5705" w:type="dxa"/>
          </w:tcPr>
          <w:p w14:paraId="36EE017C"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5094A223" w14:textId="77777777" w:rsidTr="00013485">
        <w:trPr>
          <w:trHeight w:val="917"/>
        </w:trPr>
        <w:tc>
          <w:tcPr>
            <w:tcW w:w="3704" w:type="dxa"/>
          </w:tcPr>
          <w:p w14:paraId="338A17AB"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Contact address</w:t>
            </w:r>
          </w:p>
          <w:p w14:paraId="53BAC84C" w14:textId="77777777" w:rsidR="00177C55" w:rsidRPr="00140174" w:rsidRDefault="00177C55" w:rsidP="005C06BE">
            <w:pPr>
              <w:pStyle w:val="PlainText"/>
              <w:contextualSpacing/>
              <w:rPr>
                <w:rFonts w:ascii="GillSans-Light" w:hAnsi="GillSans-Light" w:cstheme="minorHAnsi"/>
                <w:sz w:val="26"/>
                <w:szCs w:val="26"/>
              </w:rPr>
            </w:pPr>
          </w:p>
          <w:p w14:paraId="3FA2E8E5" w14:textId="77777777" w:rsidR="00177C55" w:rsidRPr="00140174" w:rsidRDefault="00177C55" w:rsidP="005C06BE">
            <w:pPr>
              <w:pStyle w:val="PlainText"/>
              <w:contextualSpacing/>
              <w:rPr>
                <w:rFonts w:ascii="GillSans-Light" w:hAnsi="GillSans-Light" w:cstheme="minorHAnsi"/>
                <w:sz w:val="26"/>
                <w:szCs w:val="26"/>
              </w:rPr>
            </w:pPr>
          </w:p>
        </w:tc>
        <w:tc>
          <w:tcPr>
            <w:tcW w:w="5705" w:type="dxa"/>
          </w:tcPr>
          <w:p w14:paraId="67CD7880"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1134DA3E" w14:textId="77777777" w:rsidTr="00013485">
        <w:trPr>
          <w:trHeight w:val="310"/>
        </w:trPr>
        <w:tc>
          <w:tcPr>
            <w:tcW w:w="3704" w:type="dxa"/>
          </w:tcPr>
          <w:p w14:paraId="711CF82C"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Telephone number</w:t>
            </w:r>
          </w:p>
        </w:tc>
        <w:tc>
          <w:tcPr>
            <w:tcW w:w="5705" w:type="dxa"/>
          </w:tcPr>
          <w:p w14:paraId="7F69998E"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69551E8A" w14:textId="77777777" w:rsidTr="00013485">
        <w:trPr>
          <w:trHeight w:val="295"/>
        </w:trPr>
        <w:tc>
          <w:tcPr>
            <w:tcW w:w="3704" w:type="dxa"/>
          </w:tcPr>
          <w:p w14:paraId="33A54787"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Email</w:t>
            </w:r>
          </w:p>
        </w:tc>
        <w:tc>
          <w:tcPr>
            <w:tcW w:w="5705" w:type="dxa"/>
          </w:tcPr>
          <w:p w14:paraId="66B5D910"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61C8A890" w14:textId="77777777" w:rsidTr="00013485">
        <w:trPr>
          <w:trHeight w:val="326"/>
        </w:trPr>
        <w:tc>
          <w:tcPr>
            <w:tcW w:w="9409" w:type="dxa"/>
            <w:gridSpan w:val="2"/>
            <w:shd w:val="clear" w:color="auto" w:fill="E7E6E6" w:themeFill="background2"/>
          </w:tcPr>
          <w:p w14:paraId="01818B46" w14:textId="77777777" w:rsidR="00177C55" w:rsidRPr="00140174" w:rsidRDefault="00177C55" w:rsidP="005C06BE">
            <w:pPr>
              <w:pStyle w:val="PlainText"/>
              <w:contextualSpacing/>
              <w:rPr>
                <w:rFonts w:ascii="GillSans-Light" w:hAnsi="GillSans-Light" w:cstheme="minorHAnsi"/>
                <w:b/>
                <w:sz w:val="26"/>
                <w:szCs w:val="26"/>
              </w:rPr>
            </w:pPr>
            <w:r w:rsidRPr="00140174">
              <w:rPr>
                <w:rFonts w:ascii="GillSans-Light" w:hAnsi="GillSans-Light" w:cstheme="minorHAnsi"/>
                <w:b/>
                <w:sz w:val="28"/>
                <w:szCs w:val="26"/>
              </w:rPr>
              <w:t>Research project</w:t>
            </w:r>
          </w:p>
        </w:tc>
      </w:tr>
      <w:tr w:rsidR="00177C55" w:rsidRPr="00140174" w14:paraId="233F037A" w14:textId="77777777" w:rsidTr="00013485">
        <w:trPr>
          <w:trHeight w:val="310"/>
        </w:trPr>
        <w:tc>
          <w:tcPr>
            <w:tcW w:w="3704" w:type="dxa"/>
          </w:tcPr>
          <w:p w14:paraId="69F775A0"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Proposed date(s) for visit</w:t>
            </w:r>
          </w:p>
        </w:tc>
        <w:tc>
          <w:tcPr>
            <w:tcW w:w="5705" w:type="dxa"/>
          </w:tcPr>
          <w:p w14:paraId="55687435"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630FDE38" w14:textId="77777777" w:rsidTr="00013485">
        <w:trPr>
          <w:trHeight w:val="295"/>
        </w:trPr>
        <w:tc>
          <w:tcPr>
            <w:tcW w:w="3704" w:type="dxa"/>
          </w:tcPr>
          <w:p w14:paraId="43751A37"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Specimens/objects to be studied</w:t>
            </w:r>
          </w:p>
        </w:tc>
        <w:tc>
          <w:tcPr>
            <w:tcW w:w="5705" w:type="dxa"/>
          </w:tcPr>
          <w:p w14:paraId="7E7B80F9"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5CC00BC0" w14:textId="77777777" w:rsidTr="00013485">
        <w:trPr>
          <w:trHeight w:val="310"/>
        </w:trPr>
        <w:tc>
          <w:tcPr>
            <w:tcW w:w="3704" w:type="dxa"/>
          </w:tcPr>
          <w:p w14:paraId="72CCFDA8"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Name of project</w:t>
            </w:r>
          </w:p>
        </w:tc>
        <w:tc>
          <w:tcPr>
            <w:tcW w:w="5705" w:type="dxa"/>
          </w:tcPr>
          <w:p w14:paraId="3D2C04C7"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60776416" w14:textId="77777777" w:rsidTr="00013485">
        <w:trPr>
          <w:trHeight w:val="870"/>
        </w:trPr>
        <w:tc>
          <w:tcPr>
            <w:tcW w:w="3704" w:type="dxa"/>
          </w:tcPr>
          <w:p w14:paraId="4E8FAD33"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Reason for research</w:t>
            </w:r>
          </w:p>
          <w:p w14:paraId="78F45F4E" w14:textId="77777777" w:rsidR="00177C55" w:rsidRPr="00140174" w:rsidRDefault="00177C55" w:rsidP="005C06BE">
            <w:pPr>
              <w:pStyle w:val="PlainText"/>
              <w:contextualSpacing/>
              <w:rPr>
                <w:rFonts w:ascii="GillSans-Light" w:hAnsi="GillSans-Light" w:cstheme="minorHAnsi"/>
                <w:sz w:val="26"/>
                <w:szCs w:val="26"/>
              </w:rPr>
            </w:pPr>
            <w:r w:rsidRPr="00140174">
              <w:rPr>
                <w:rFonts w:ascii="GillSans-Light" w:hAnsi="GillSans-Light" w:cstheme="minorHAnsi"/>
                <w:sz w:val="24"/>
                <w:szCs w:val="26"/>
              </w:rPr>
              <w:t>(PhD, MA, university researcher, personal research, etc.)</w:t>
            </w:r>
          </w:p>
        </w:tc>
        <w:tc>
          <w:tcPr>
            <w:tcW w:w="5705" w:type="dxa"/>
          </w:tcPr>
          <w:p w14:paraId="51F9351C" w14:textId="77777777" w:rsidR="00177C55" w:rsidRPr="00140174" w:rsidRDefault="00177C55" w:rsidP="005C06BE">
            <w:pPr>
              <w:pStyle w:val="PlainText"/>
              <w:contextualSpacing/>
              <w:rPr>
                <w:rFonts w:ascii="GillSans-Light" w:hAnsi="GillSans-Light" w:cstheme="minorHAnsi"/>
                <w:sz w:val="26"/>
                <w:szCs w:val="26"/>
              </w:rPr>
            </w:pPr>
          </w:p>
        </w:tc>
      </w:tr>
      <w:tr w:rsidR="00177C55" w:rsidRPr="00140174" w14:paraId="584FA18D" w14:textId="77777777" w:rsidTr="00013485">
        <w:trPr>
          <w:trHeight w:val="326"/>
        </w:trPr>
        <w:tc>
          <w:tcPr>
            <w:tcW w:w="9409" w:type="dxa"/>
            <w:gridSpan w:val="2"/>
            <w:shd w:val="clear" w:color="auto" w:fill="E7E6E6" w:themeFill="background2"/>
          </w:tcPr>
          <w:p w14:paraId="5F4795ED" w14:textId="77777777" w:rsidR="00177C55" w:rsidRPr="00140174" w:rsidRDefault="00177C55" w:rsidP="005C06BE">
            <w:pPr>
              <w:pStyle w:val="PlainText"/>
              <w:contextualSpacing/>
              <w:rPr>
                <w:rFonts w:ascii="GillSans-Light" w:hAnsi="GillSans-Light" w:cstheme="minorHAnsi"/>
                <w:b/>
                <w:sz w:val="26"/>
                <w:szCs w:val="26"/>
              </w:rPr>
            </w:pPr>
            <w:r w:rsidRPr="00140174">
              <w:rPr>
                <w:rFonts w:ascii="GillSans-Light" w:hAnsi="GillSans-Light" w:cstheme="minorHAnsi"/>
                <w:b/>
                <w:sz w:val="28"/>
                <w:szCs w:val="26"/>
              </w:rPr>
              <w:t>Summary of project</w:t>
            </w:r>
          </w:p>
        </w:tc>
      </w:tr>
      <w:tr w:rsidR="00177C55" w:rsidRPr="00140174" w14:paraId="7E6EF3F7" w14:textId="77777777" w:rsidTr="00013485">
        <w:trPr>
          <w:trHeight w:val="2285"/>
        </w:trPr>
        <w:tc>
          <w:tcPr>
            <w:tcW w:w="9409" w:type="dxa"/>
            <w:gridSpan w:val="2"/>
          </w:tcPr>
          <w:p w14:paraId="01F5931D" w14:textId="77777777" w:rsidR="00177C55" w:rsidRPr="00140174" w:rsidRDefault="00177C55" w:rsidP="005C06BE">
            <w:pPr>
              <w:pStyle w:val="PlainText"/>
              <w:contextualSpacing/>
              <w:rPr>
                <w:rFonts w:ascii="GillSans-Light" w:hAnsi="GillSans-Light" w:cstheme="minorHAnsi"/>
                <w:sz w:val="24"/>
                <w:szCs w:val="24"/>
              </w:rPr>
            </w:pPr>
            <w:r w:rsidRPr="00140174">
              <w:rPr>
                <w:rFonts w:ascii="GillSans-Light" w:hAnsi="GillSans-Light" w:cstheme="minorHAnsi"/>
                <w:sz w:val="24"/>
                <w:szCs w:val="22"/>
              </w:rPr>
              <w:t>Please provide a brief description of the project</w:t>
            </w:r>
            <w:r w:rsidR="00147CD2" w:rsidRPr="00140174">
              <w:rPr>
                <w:rFonts w:ascii="GillSans-Light" w:hAnsi="GillSans-Light" w:cstheme="minorHAnsi"/>
                <w:sz w:val="24"/>
                <w:szCs w:val="22"/>
              </w:rPr>
              <w:t>, including</w:t>
            </w:r>
            <w:r w:rsidRPr="00140174">
              <w:rPr>
                <w:rFonts w:ascii="GillSans-Light" w:hAnsi="GillSans-Light" w:cstheme="minorHAnsi"/>
                <w:sz w:val="24"/>
                <w:szCs w:val="22"/>
              </w:rPr>
              <w:t xml:space="preserve"> proposed methodology</w:t>
            </w:r>
            <w:r w:rsidR="00147CD2" w:rsidRPr="00140174">
              <w:rPr>
                <w:rFonts w:ascii="GillSans-Light" w:hAnsi="GillSans-Light" w:cstheme="minorHAnsi"/>
                <w:sz w:val="24"/>
                <w:szCs w:val="22"/>
              </w:rPr>
              <w:t>, timeframe, expected outcomes, and plans for disseminating the results</w:t>
            </w:r>
            <w:r w:rsidRPr="00140174">
              <w:rPr>
                <w:rFonts w:ascii="GillSans-Light" w:hAnsi="GillSans-Light" w:cstheme="minorHAnsi"/>
                <w:sz w:val="24"/>
                <w:szCs w:val="22"/>
              </w:rPr>
              <w:t xml:space="preserve">. Include a summary of equipment to be used. Outline how you </w:t>
            </w:r>
            <w:r w:rsidR="00DB096E" w:rsidRPr="00140174">
              <w:rPr>
                <w:rFonts w:ascii="GillSans-Light" w:hAnsi="GillSans-Light" w:cstheme="minorHAnsi"/>
                <w:sz w:val="24"/>
                <w:szCs w:val="22"/>
              </w:rPr>
              <w:t xml:space="preserve">will </w:t>
            </w:r>
            <w:r w:rsidRPr="00140174">
              <w:rPr>
                <w:rFonts w:ascii="GillSans-Light" w:hAnsi="GillSans-Light" w:cstheme="minorHAnsi"/>
                <w:sz w:val="24"/>
                <w:szCs w:val="22"/>
              </w:rPr>
              <w:t>handle t</w:t>
            </w:r>
            <w:r w:rsidRPr="00140174">
              <w:rPr>
                <w:rFonts w:ascii="GillSans-Light" w:hAnsi="GillSans-Light" w:cstheme="minorHAnsi"/>
                <w:sz w:val="24"/>
                <w:szCs w:val="24"/>
              </w:rPr>
              <w:t xml:space="preserve">he collections, and any training you have received in the handling of </w:t>
            </w:r>
            <w:r w:rsidR="00CC23FE" w:rsidRPr="00140174">
              <w:rPr>
                <w:rFonts w:ascii="GillSans-Light" w:hAnsi="GillSans-Light" w:cstheme="minorHAnsi"/>
                <w:sz w:val="24"/>
                <w:szCs w:val="24"/>
              </w:rPr>
              <w:t>museum</w:t>
            </w:r>
            <w:r w:rsidR="00DB096E" w:rsidRPr="00140174">
              <w:rPr>
                <w:rFonts w:ascii="GillSans-Light" w:hAnsi="GillSans-Light" w:cstheme="minorHAnsi"/>
                <w:sz w:val="24"/>
                <w:szCs w:val="24"/>
              </w:rPr>
              <w:t>/</w:t>
            </w:r>
            <w:r w:rsidRPr="00140174">
              <w:rPr>
                <w:rFonts w:ascii="GillSans-Light" w:hAnsi="GillSans-Light" w:cstheme="minorHAnsi"/>
                <w:sz w:val="24"/>
                <w:szCs w:val="24"/>
              </w:rPr>
              <w:t>archiv</w:t>
            </w:r>
            <w:r w:rsidR="00DB096E" w:rsidRPr="00140174">
              <w:rPr>
                <w:rFonts w:ascii="GillSans-Light" w:hAnsi="GillSans-Light" w:cstheme="minorHAnsi"/>
                <w:sz w:val="24"/>
                <w:szCs w:val="24"/>
              </w:rPr>
              <w:t>al material</w:t>
            </w:r>
            <w:r w:rsidRPr="00140174">
              <w:rPr>
                <w:rFonts w:ascii="GillSans-Light" w:hAnsi="GillSans-Light" w:cstheme="minorHAnsi"/>
                <w:sz w:val="24"/>
                <w:szCs w:val="24"/>
              </w:rPr>
              <w:t>.</w:t>
            </w:r>
          </w:p>
          <w:p w14:paraId="451980CC" w14:textId="77777777" w:rsidR="00147CD2" w:rsidRPr="00140174" w:rsidRDefault="00147CD2" w:rsidP="005C06BE">
            <w:pPr>
              <w:spacing w:after="0" w:line="240" w:lineRule="auto"/>
              <w:contextualSpacing/>
              <w:rPr>
                <w:rFonts w:ascii="GillSans-Light" w:hAnsi="GillSans-Light" w:cs="Arial"/>
                <w:sz w:val="24"/>
                <w:szCs w:val="24"/>
              </w:rPr>
            </w:pPr>
            <w:r w:rsidRPr="00140174">
              <w:rPr>
                <w:rFonts w:ascii="GillSans-Light" w:hAnsi="GillSans-Light" w:cstheme="minorHAnsi"/>
                <w:sz w:val="24"/>
                <w:szCs w:val="24"/>
              </w:rPr>
              <w:t xml:space="preserve">For destructive or invasive sampling requests, also include details of the type of sampling required, proposed protocols, </w:t>
            </w:r>
            <w:r w:rsidRPr="00140174">
              <w:rPr>
                <w:rFonts w:ascii="GillSans-Light" w:hAnsi="GillSans-Light" w:cs="Arial"/>
                <w:sz w:val="24"/>
                <w:szCs w:val="24"/>
              </w:rPr>
              <w:t>a brief justification of the material required, evidence that the proposed techniques produce reliable results and of the researcher’s competence with the protocol.</w:t>
            </w:r>
          </w:p>
        </w:tc>
      </w:tr>
      <w:tr w:rsidR="00DB096E" w:rsidRPr="00140174" w14:paraId="594258ED" w14:textId="77777777" w:rsidTr="00013485">
        <w:trPr>
          <w:trHeight w:val="3388"/>
        </w:trPr>
        <w:tc>
          <w:tcPr>
            <w:tcW w:w="9409" w:type="dxa"/>
            <w:gridSpan w:val="2"/>
          </w:tcPr>
          <w:p w14:paraId="0192441E" w14:textId="77777777" w:rsidR="00C24BA4" w:rsidRPr="00140174" w:rsidRDefault="00C24BA4" w:rsidP="005C06BE">
            <w:pPr>
              <w:pStyle w:val="PlainText"/>
              <w:contextualSpacing/>
              <w:rPr>
                <w:rFonts w:ascii="GillSans-Light" w:hAnsi="GillSans-Light" w:cstheme="minorHAnsi"/>
                <w:sz w:val="26"/>
                <w:szCs w:val="26"/>
              </w:rPr>
            </w:pPr>
          </w:p>
          <w:p w14:paraId="634BF043" w14:textId="77777777" w:rsidR="00CC23FE" w:rsidRPr="00140174" w:rsidRDefault="00CC23FE" w:rsidP="005C06BE">
            <w:pPr>
              <w:pStyle w:val="PlainText"/>
              <w:contextualSpacing/>
              <w:rPr>
                <w:rFonts w:ascii="GillSans-Light" w:hAnsi="GillSans-Light" w:cstheme="minorHAnsi"/>
                <w:sz w:val="26"/>
                <w:szCs w:val="26"/>
              </w:rPr>
            </w:pPr>
          </w:p>
          <w:p w14:paraId="734D3179" w14:textId="77777777" w:rsidR="00CC23FE" w:rsidRPr="00140174" w:rsidRDefault="00CC23FE" w:rsidP="005C06BE">
            <w:pPr>
              <w:pStyle w:val="PlainText"/>
              <w:contextualSpacing/>
              <w:rPr>
                <w:rFonts w:ascii="GillSans-Light" w:hAnsi="GillSans-Light" w:cstheme="minorHAnsi"/>
                <w:sz w:val="26"/>
                <w:szCs w:val="26"/>
              </w:rPr>
            </w:pPr>
          </w:p>
          <w:p w14:paraId="736FF347" w14:textId="77777777" w:rsidR="00CC23FE" w:rsidRPr="00140174" w:rsidRDefault="00CC23FE" w:rsidP="005C06BE">
            <w:pPr>
              <w:pStyle w:val="PlainText"/>
              <w:contextualSpacing/>
              <w:rPr>
                <w:rFonts w:ascii="GillSans-Light" w:hAnsi="GillSans-Light" w:cstheme="minorHAnsi"/>
                <w:sz w:val="26"/>
                <w:szCs w:val="26"/>
              </w:rPr>
            </w:pPr>
          </w:p>
          <w:p w14:paraId="28D4E29B" w14:textId="77777777" w:rsidR="00C24BA4" w:rsidRPr="00140174" w:rsidRDefault="00C24BA4" w:rsidP="005C06BE">
            <w:pPr>
              <w:pStyle w:val="PlainText"/>
              <w:contextualSpacing/>
              <w:rPr>
                <w:rFonts w:ascii="GillSans-Light" w:hAnsi="GillSans-Light" w:cstheme="minorHAnsi"/>
                <w:sz w:val="26"/>
                <w:szCs w:val="26"/>
              </w:rPr>
            </w:pPr>
          </w:p>
          <w:p w14:paraId="0A0618DF" w14:textId="77777777" w:rsidR="00C24BA4" w:rsidRPr="00140174" w:rsidRDefault="00C24BA4" w:rsidP="005C06BE">
            <w:pPr>
              <w:pStyle w:val="PlainText"/>
              <w:contextualSpacing/>
              <w:rPr>
                <w:rFonts w:ascii="GillSans-Light" w:hAnsi="GillSans-Light" w:cstheme="minorHAnsi"/>
                <w:sz w:val="26"/>
                <w:szCs w:val="26"/>
              </w:rPr>
            </w:pPr>
          </w:p>
          <w:p w14:paraId="26F4DE35" w14:textId="77777777" w:rsidR="00C24BA4" w:rsidRPr="00140174" w:rsidRDefault="00C24BA4" w:rsidP="005C06BE">
            <w:pPr>
              <w:pStyle w:val="PlainText"/>
              <w:contextualSpacing/>
              <w:rPr>
                <w:rFonts w:ascii="GillSans-Light" w:hAnsi="GillSans-Light" w:cstheme="minorHAnsi"/>
                <w:sz w:val="26"/>
                <w:szCs w:val="26"/>
              </w:rPr>
            </w:pPr>
          </w:p>
          <w:p w14:paraId="1AFD5DC4" w14:textId="363169C9" w:rsidR="00DB096E" w:rsidRPr="00140174" w:rsidRDefault="00DB096E" w:rsidP="005C06BE">
            <w:pPr>
              <w:pStyle w:val="PlainText"/>
              <w:contextualSpacing/>
              <w:rPr>
                <w:rFonts w:ascii="GillSans-Light" w:hAnsi="GillSans-Light" w:cstheme="minorHAnsi"/>
                <w:sz w:val="26"/>
                <w:szCs w:val="26"/>
              </w:rPr>
            </w:pPr>
          </w:p>
          <w:p w14:paraId="20B40822" w14:textId="35A8B819" w:rsidR="005C06BE" w:rsidRPr="00140174" w:rsidRDefault="005C06BE" w:rsidP="005C06BE">
            <w:pPr>
              <w:pStyle w:val="PlainText"/>
              <w:contextualSpacing/>
              <w:rPr>
                <w:rFonts w:ascii="GillSans-Light" w:hAnsi="GillSans-Light" w:cstheme="minorHAnsi"/>
                <w:sz w:val="26"/>
                <w:szCs w:val="26"/>
              </w:rPr>
            </w:pPr>
          </w:p>
          <w:p w14:paraId="24AB7651" w14:textId="77777777" w:rsidR="005C06BE" w:rsidRPr="00140174" w:rsidRDefault="005C06BE" w:rsidP="005C06BE">
            <w:pPr>
              <w:pStyle w:val="PlainText"/>
              <w:contextualSpacing/>
              <w:rPr>
                <w:rFonts w:ascii="GillSans-Light" w:hAnsi="GillSans-Light" w:cstheme="minorHAnsi"/>
                <w:sz w:val="26"/>
                <w:szCs w:val="26"/>
              </w:rPr>
            </w:pPr>
          </w:p>
          <w:p w14:paraId="0502D8C3" w14:textId="77777777" w:rsidR="00DB096E" w:rsidRPr="00140174" w:rsidRDefault="00DB096E" w:rsidP="005C06BE">
            <w:pPr>
              <w:pStyle w:val="PlainText"/>
              <w:contextualSpacing/>
              <w:rPr>
                <w:rFonts w:ascii="GillSans-Light" w:hAnsi="GillSans-Light" w:cstheme="minorHAnsi"/>
                <w:sz w:val="26"/>
                <w:szCs w:val="26"/>
              </w:rPr>
            </w:pPr>
          </w:p>
        </w:tc>
      </w:tr>
    </w:tbl>
    <w:p w14:paraId="615A5CC1" w14:textId="59B59CC7" w:rsidR="00C24BA4" w:rsidRPr="00140174" w:rsidRDefault="00C24BA4" w:rsidP="005C06BE">
      <w:pPr>
        <w:spacing w:after="0" w:line="240" w:lineRule="auto"/>
        <w:contextualSpacing/>
        <w:rPr>
          <w:rFonts w:ascii="GillSans-Light" w:hAnsi="GillSans-Light"/>
        </w:rPr>
      </w:pPr>
    </w:p>
    <w:p w14:paraId="274C53A3" w14:textId="77777777" w:rsidR="005C06BE" w:rsidRPr="00140174" w:rsidRDefault="005C06BE" w:rsidP="005C06BE">
      <w:pPr>
        <w:spacing w:after="0" w:line="240" w:lineRule="auto"/>
        <w:contextualSpacing/>
        <w:rPr>
          <w:rFonts w:ascii="GillSans-Light" w:hAnsi="GillSans-Light"/>
        </w:rPr>
      </w:pPr>
    </w:p>
    <w:tbl>
      <w:tblPr>
        <w:tblStyle w:val="TableGrid"/>
        <w:tblW w:w="0" w:type="auto"/>
        <w:tblLook w:val="04A0" w:firstRow="1" w:lastRow="0" w:firstColumn="1" w:lastColumn="0" w:noHBand="0" w:noVBand="1"/>
      </w:tblPr>
      <w:tblGrid>
        <w:gridCol w:w="3681"/>
        <w:gridCol w:w="5669"/>
      </w:tblGrid>
      <w:tr w:rsidR="00DB096E" w:rsidRPr="00140174" w14:paraId="784BDA5C" w14:textId="77777777" w:rsidTr="00DB096E">
        <w:tc>
          <w:tcPr>
            <w:tcW w:w="9350" w:type="dxa"/>
            <w:gridSpan w:val="2"/>
            <w:shd w:val="clear" w:color="auto" w:fill="E7E6E6" w:themeFill="background2"/>
          </w:tcPr>
          <w:p w14:paraId="62A53E17" w14:textId="3B26252C" w:rsidR="00DB096E" w:rsidRPr="00140174" w:rsidRDefault="00DB096E" w:rsidP="005C06BE">
            <w:pPr>
              <w:pStyle w:val="PlainText"/>
              <w:contextualSpacing/>
              <w:rPr>
                <w:rFonts w:ascii="GillSans-Light" w:hAnsi="GillSans-Light" w:cstheme="minorHAnsi"/>
                <w:b/>
                <w:sz w:val="26"/>
                <w:szCs w:val="26"/>
              </w:rPr>
            </w:pPr>
            <w:r w:rsidRPr="00140174">
              <w:rPr>
                <w:rFonts w:ascii="GillSans-Light" w:hAnsi="GillSans-Light" w:cstheme="minorHAnsi"/>
                <w:b/>
                <w:sz w:val="28"/>
                <w:szCs w:val="26"/>
              </w:rPr>
              <w:t>Destructive or Invasive sampling</w:t>
            </w:r>
            <w:r w:rsidR="00CA7A50" w:rsidRPr="00140174">
              <w:rPr>
                <w:rFonts w:ascii="GillSans-Light" w:hAnsi="GillSans-Light" w:cstheme="minorHAnsi"/>
                <w:b/>
                <w:sz w:val="28"/>
                <w:szCs w:val="26"/>
              </w:rPr>
              <w:t>, and Research Loans</w:t>
            </w:r>
          </w:p>
        </w:tc>
      </w:tr>
      <w:tr w:rsidR="00C579FB" w:rsidRPr="00140174" w14:paraId="39468115" w14:textId="77777777" w:rsidTr="00A45940">
        <w:tc>
          <w:tcPr>
            <w:tcW w:w="9350" w:type="dxa"/>
            <w:gridSpan w:val="2"/>
          </w:tcPr>
          <w:p w14:paraId="7B4FA3A9" w14:textId="4020C139" w:rsidR="00C579FB" w:rsidRPr="00140174" w:rsidRDefault="00C579FB" w:rsidP="005C06BE">
            <w:pPr>
              <w:pStyle w:val="PlainText"/>
              <w:contextualSpacing/>
              <w:rPr>
                <w:rFonts w:ascii="GillSans-Light" w:hAnsi="GillSans-Light" w:cstheme="minorHAnsi"/>
                <w:sz w:val="26"/>
                <w:szCs w:val="26"/>
              </w:rPr>
            </w:pPr>
            <w:r w:rsidRPr="00140174">
              <w:rPr>
                <w:rFonts w:ascii="GillSans-Light" w:hAnsi="GillSans-Light" w:cstheme="minorHAnsi"/>
                <w:sz w:val="24"/>
                <w:szCs w:val="26"/>
              </w:rPr>
              <w:t>Please provide details of the analyst and laboratory</w:t>
            </w:r>
            <w:r w:rsidR="00C24BA4" w:rsidRPr="00140174">
              <w:rPr>
                <w:rFonts w:ascii="GillSans-Light" w:hAnsi="GillSans-Light" w:cstheme="minorHAnsi"/>
                <w:sz w:val="24"/>
                <w:szCs w:val="26"/>
              </w:rPr>
              <w:t xml:space="preserve"> where samples</w:t>
            </w:r>
            <w:r w:rsidR="00B05AA5" w:rsidRPr="00140174">
              <w:rPr>
                <w:rFonts w:ascii="GillSans-Light" w:hAnsi="GillSans-Light" w:cstheme="minorHAnsi"/>
                <w:sz w:val="24"/>
                <w:szCs w:val="26"/>
              </w:rPr>
              <w:t>/items</w:t>
            </w:r>
            <w:r w:rsidR="00C24BA4" w:rsidRPr="00140174">
              <w:rPr>
                <w:rFonts w:ascii="GillSans-Light" w:hAnsi="GillSans-Light" w:cstheme="minorHAnsi"/>
                <w:sz w:val="24"/>
                <w:szCs w:val="26"/>
              </w:rPr>
              <w:t xml:space="preserve"> are to be processed</w:t>
            </w:r>
            <w:r w:rsidR="00DE2492" w:rsidRPr="00140174">
              <w:rPr>
                <w:rFonts w:ascii="GillSans-Light" w:hAnsi="GillSans-Light" w:cstheme="minorHAnsi"/>
                <w:sz w:val="24"/>
                <w:szCs w:val="26"/>
              </w:rPr>
              <w:t>, if different from the details listed above</w:t>
            </w:r>
            <w:r w:rsidRPr="00140174">
              <w:rPr>
                <w:rFonts w:ascii="GillSans-Light" w:hAnsi="GillSans-Light" w:cstheme="minorHAnsi"/>
                <w:sz w:val="24"/>
                <w:szCs w:val="26"/>
              </w:rPr>
              <w:t>:</w:t>
            </w:r>
          </w:p>
        </w:tc>
      </w:tr>
      <w:tr w:rsidR="00DB096E" w:rsidRPr="00140174" w14:paraId="5614AED6" w14:textId="77777777" w:rsidTr="00A45940">
        <w:tc>
          <w:tcPr>
            <w:tcW w:w="3681" w:type="dxa"/>
          </w:tcPr>
          <w:p w14:paraId="60D2D1AD" w14:textId="77777777" w:rsidR="00DB096E" w:rsidRPr="00140174" w:rsidRDefault="00DB096E"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Analyst’s name</w:t>
            </w:r>
          </w:p>
        </w:tc>
        <w:tc>
          <w:tcPr>
            <w:tcW w:w="5669" w:type="dxa"/>
          </w:tcPr>
          <w:p w14:paraId="12C2CBE4" w14:textId="77777777" w:rsidR="00DB096E" w:rsidRPr="00140174" w:rsidRDefault="00DB096E" w:rsidP="005C06BE">
            <w:pPr>
              <w:pStyle w:val="PlainText"/>
              <w:contextualSpacing/>
              <w:rPr>
                <w:rFonts w:ascii="GillSans-Light" w:hAnsi="GillSans-Light" w:cstheme="minorHAnsi"/>
                <w:sz w:val="26"/>
                <w:szCs w:val="26"/>
              </w:rPr>
            </w:pPr>
          </w:p>
        </w:tc>
      </w:tr>
      <w:tr w:rsidR="00DB096E" w:rsidRPr="00140174" w14:paraId="72848DA5" w14:textId="77777777" w:rsidTr="00A45940">
        <w:tc>
          <w:tcPr>
            <w:tcW w:w="3681" w:type="dxa"/>
          </w:tcPr>
          <w:p w14:paraId="72842CBE" w14:textId="77777777" w:rsidR="00DB096E" w:rsidRPr="00140174" w:rsidRDefault="00DB096E"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Laboratory name</w:t>
            </w:r>
          </w:p>
        </w:tc>
        <w:tc>
          <w:tcPr>
            <w:tcW w:w="5669" w:type="dxa"/>
          </w:tcPr>
          <w:p w14:paraId="53B56F88" w14:textId="77777777" w:rsidR="00DB096E" w:rsidRPr="00140174" w:rsidRDefault="00DB096E" w:rsidP="005C06BE">
            <w:pPr>
              <w:pStyle w:val="PlainText"/>
              <w:contextualSpacing/>
              <w:rPr>
                <w:rFonts w:ascii="GillSans-Light" w:hAnsi="GillSans-Light" w:cstheme="minorHAnsi"/>
                <w:sz w:val="26"/>
                <w:szCs w:val="26"/>
              </w:rPr>
            </w:pPr>
          </w:p>
        </w:tc>
      </w:tr>
      <w:tr w:rsidR="00DB096E" w:rsidRPr="00140174" w14:paraId="2BC2727C" w14:textId="77777777" w:rsidTr="00A45940">
        <w:tc>
          <w:tcPr>
            <w:tcW w:w="3681" w:type="dxa"/>
          </w:tcPr>
          <w:p w14:paraId="623AD997" w14:textId="77777777" w:rsidR="00DB096E" w:rsidRPr="00140174" w:rsidRDefault="00DB096E"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Laboratory addres</w:t>
            </w:r>
            <w:r w:rsidR="00C579FB" w:rsidRPr="00140174">
              <w:rPr>
                <w:rFonts w:ascii="GillSans-Light" w:hAnsi="GillSans-Light" w:cstheme="minorHAnsi"/>
                <w:sz w:val="26"/>
                <w:szCs w:val="26"/>
              </w:rPr>
              <w:t>s</w:t>
            </w:r>
          </w:p>
        </w:tc>
        <w:tc>
          <w:tcPr>
            <w:tcW w:w="5669" w:type="dxa"/>
          </w:tcPr>
          <w:p w14:paraId="06BA705E" w14:textId="77777777" w:rsidR="00DB096E" w:rsidRPr="00140174" w:rsidRDefault="00DB096E" w:rsidP="005C06BE">
            <w:pPr>
              <w:pStyle w:val="PlainText"/>
              <w:contextualSpacing/>
              <w:rPr>
                <w:rFonts w:ascii="GillSans-Light" w:hAnsi="GillSans-Light" w:cstheme="minorHAnsi"/>
                <w:sz w:val="26"/>
                <w:szCs w:val="26"/>
              </w:rPr>
            </w:pPr>
          </w:p>
          <w:p w14:paraId="397578F3" w14:textId="77777777" w:rsidR="00DB096E" w:rsidRPr="00140174" w:rsidRDefault="00DB096E" w:rsidP="005C06BE">
            <w:pPr>
              <w:pStyle w:val="PlainText"/>
              <w:contextualSpacing/>
              <w:rPr>
                <w:rFonts w:ascii="GillSans-Light" w:hAnsi="GillSans-Light" w:cstheme="minorHAnsi"/>
                <w:sz w:val="26"/>
                <w:szCs w:val="26"/>
              </w:rPr>
            </w:pPr>
          </w:p>
          <w:p w14:paraId="6AADE1F5" w14:textId="77777777" w:rsidR="00C579FB" w:rsidRPr="00140174" w:rsidRDefault="00C579FB" w:rsidP="005C06BE">
            <w:pPr>
              <w:pStyle w:val="PlainText"/>
              <w:contextualSpacing/>
              <w:rPr>
                <w:rFonts w:ascii="GillSans-Light" w:hAnsi="GillSans-Light" w:cstheme="minorHAnsi"/>
                <w:sz w:val="26"/>
                <w:szCs w:val="26"/>
              </w:rPr>
            </w:pPr>
          </w:p>
        </w:tc>
      </w:tr>
      <w:tr w:rsidR="00DB096E" w:rsidRPr="00140174" w14:paraId="1396B3FA" w14:textId="77777777" w:rsidTr="00A45940">
        <w:tc>
          <w:tcPr>
            <w:tcW w:w="3681" w:type="dxa"/>
          </w:tcPr>
          <w:p w14:paraId="5DAEC9E6" w14:textId="77777777" w:rsidR="00DB096E" w:rsidRPr="00140174" w:rsidRDefault="00DB096E"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Analyst’s telephone number</w:t>
            </w:r>
          </w:p>
        </w:tc>
        <w:tc>
          <w:tcPr>
            <w:tcW w:w="5669" w:type="dxa"/>
          </w:tcPr>
          <w:p w14:paraId="15846801" w14:textId="77777777" w:rsidR="00DB096E" w:rsidRPr="00140174" w:rsidRDefault="00DB096E" w:rsidP="005C06BE">
            <w:pPr>
              <w:pStyle w:val="PlainText"/>
              <w:contextualSpacing/>
              <w:rPr>
                <w:rFonts w:ascii="GillSans-Light" w:hAnsi="GillSans-Light" w:cstheme="minorHAnsi"/>
                <w:sz w:val="26"/>
                <w:szCs w:val="26"/>
              </w:rPr>
            </w:pPr>
          </w:p>
        </w:tc>
      </w:tr>
      <w:tr w:rsidR="00DB096E" w:rsidRPr="00140174" w14:paraId="7CE72DDE" w14:textId="77777777" w:rsidTr="00A45940">
        <w:tc>
          <w:tcPr>
            <w:tcW w:w="3681" w:type="dxa"/>
          </w:tcPr>
          <w:p w14:paraId="1783277C" w14:textId="77777777" w:rsidR="00DB096E" w:rsidRPr="00140174" w:rsidRDefault="00DB096E"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Analyst’s email</w:t>
            </w:r>
          </w:p>
        </w:tc>
        <w:tc>
          <w:tcPr>
            <w:tcW w:w="5669" w:type="dxa"/>
          </w:tcPr>
          <w:p w14:paraId="1D8E733A" w14:textId="77777777" w:rsidR="00DB096E" w:rsidRPr="00140174" w:rsidRDefault="00DB096E" w:rsidP="005C06BE">
            <w:pPr>
              <w:pStyle w:val="PlainText"/>
              <w:contextualSpacing/>
              <w:rPr>
                <w:rFonts w:ascii="GillSans-Light" w:hAnsi="GillSans-Light" w:cstheme="minorHAnsi"/>
                <w:sz w:val="26"/>
                <w:szCs w:val="26"/>
              </w:rPr>
            </w:pPr>
          </w:p>
        </w:tc>
      </w:tr>
    </w:tbl>
    <w:p w14:paraId="4BD78786" w14:textId="77777777" w:rsidR="00343BDB" w:rsidRPr="00140174" w:rsidRDefault="00343BDB" w:rsidP="005C06BE">
      <w:pPr>
        <w:spacing w:after="0" w:line="240" w:lineRule="auto"/>
        <w:contextualSpacing/>
        <w:rPr>
          <w:rFonts w:ascii="GillSans-Light" w:hAnsi="GillSans-Light"/>
        </w:rPr>
      </w:pPr>
    </w:p>
    <w:tbl>
      <w:tblPr>
        <w:tblStyle w:val="TableGrid"/>
        <w:tblW w:w="0" w:type="auto"/>
        <w:tblLook w:val="04A0" w:firstRow="1" w:lastRow="0" w:firstColumn="1" w:lastColumn="0" w:noHBand="0" w:noVBand="1"/>
      </w:tblPr>
      <w:tblGrid>
        <w:gridCol w:w="3681"/>
        <w:gridCol w:w="5669"/>
      </w:tblGrid>
      <w:tr w:rsidR="00343BDB" w:rsidRPr="00140174" w14:paraId="3B5B0B7E" w14:textId="77777777" w:rsidTr="6BFAE36E">
        <w:tc>
          <w:tcPr>
            <w:tcW w:w="9350" w:type="dxa"/>
            <w:gridSpan w:val="2"/>
            <w:shd w:val="clear" w:color="auto" w:fill="E7E6E6" w:themeFill="background2"/>
          </w:tcPr>
          <w:p w14:paraId="2676EC7C" w14:textId="77777777" w:rsidR="00343BDB" w:rsidRPr="00140174" w:rsidRDefault="00343BDB" w:rsidP="005C06BE">
            <w:pPr>
              <w:pStyle w:val="PlainText"/>
              <w:contextualSpacing/>
              <w:rPr>
                <w:rFonts w:ascii="GillSans-Light" w:hAnsi="GillSans-Light" w:cstheme="minorHAnsi"/>
                <w:b/>
                <w:sz w:val="26"/>
                <w:szCs w:val="26"/>
              </w:rPr>
            </w:pPr>
            <w:r w:rsidRPr="00140174">
              <w:rPr>
                <w:rFonts w:ascii="GillSans-Light" w:hAnsi="GillSans-Light" w:cstheme="minorHAnsi"/>
                <w:b/>
                <w:sz w:val="28"/>
                <w:szCs w:val="26"/>
              </w:rPr>
              <w:t>Agreement</w:t>
            </w:r>
          </w:p>
        </w:tc>
      </w:tr>
      <w:tr w:rsidR="00343BDB" w:rsidRPr="00140174" w14:paraId="36286415" w14:textId="77777777" w:rsidTr="6BFAE36E">
        <w:tc>
          <w:tcPr>
            <w:tcW w:w="9350" w:type="dxa"/>
            <w:gridSpan w:val="2"/>
          </w:tcPr>
          <w:p w14:paraId="2ED4AE53" w14:textId="77777777" w:rsidR="00343BDB" w:rsidRPr="00140174" w:rsidRDefault="00343BDB" w:rsidP="005C06BE">
            <w:pPr>
              <w:pStyle w:val="PlainText"/>
              <w:contextualSpacing/>
              <w:rPr>
                <w:rFonts w:ascii="GillSans-Light" w:hAnsi="GillSans-Light" w:cs="Arial"/>
                <w:b/>
                <w:sz w:val="24"/>
                <w:szCs w:val="26"/>
              </w:rPr>
            </w:pPr>
            <w:r w:rsidRPr="00140174">
              <w:rPr>
                <w:rFonts w:ascii="GillSans-Light" w:hAnsi="GillSans-Light" w:cs="Arial"/>
                <w:b/>
                <w:sz w:val="24"/>
                <w:szCs w:val="26"/>
              </w:rPr>
              <w:t>If this proposal is accepted, I will:</w:t>
            </w:r>
          </w:p>
          <w:p w14:paraId="30307FEB" w14:textId="6EC53FA9" w:rsidR="009260DC" w:rsidRPr="00140174" w:rsidRDefault="009260DC" w:rsidP="005C06BE">
            <w:pPr>
              <w:pStyle w:val="PlainText"/>
              <w:numPr>
                <w:ilvl w:val="0"/>
                <w:numId w:val="3"/>
              </w:numPr>
              <w:contextualSpacing/>
              <w:rPr>
                <w:rFonts w:ascii="GillSans-Light" w:hAnsi="GillSans-Light" w:cstheme="minorHAnsi"/>
                <w:sz w:val="24"/>
                <w:szCs w:val="26"/>
              </w:rPr>
            </w:pPr>
            <w:r w:rsidRPr="00140174">
              <w:rPr>
                <w:rFonts w:ascii="GillSans-Light" w:hAnsi="GillSans-Light" w:cstheme="minorHAnsi"/>
                <w:sz w:val="24"/>
                <w:szCs w:val="26"/>
              </w:rPr>
              <w:t>Abide by all research</w:t>
            </w:r>
            <w:r w:rsidR="00B05AA5" w:rsidRPr="00140174">
              <w:rPr>
                <w:rFonts w:ascii="GillSans-Light" w:hAnsi="GillSans-Light" w:cstheme="minorHAnsi"/>
                <w:sz w:val="24"/>
                <w:szCs w:val="26"/>
              </w:rPr>
              <w:t>, loans,</w:t>
            </w:r>
            <w:r w:rsidRPr="00140174">
              <w:rPr>
                <w:rFonts w:ascii="GillSans-Light" w:hAnsi="GillSans-Light" w:cstheme="minorHAnsi"/>
                <w:sz w:val="24"/>
                <w:szCs w:val="26"/>
              </w:rPr>
              <w:t xml:space="preserve"> and sampling policies</w:t>
            </w:r>
            <w:r w:rsidR="00B05AA5" w:rsidRPr="00140174">
              <w:rPr>
                <w:rFonts w:ascii="GillSans-Light" w:hAnsi="GillSans-Light" w:cstheme="minorHAnsi"/>
                <w:sz w:val="24"/>
                <w:szCs w:val="26"/>
              </w:rPr>
              <w:t xml:space="preserve"> and Terms and Conditions</w:t>
            </w:r>
            <w:r w:rsidRPr="00140174">
              <w:rPr>
                <w:rFonts w:ascii="GillSans-Light" w:hAnsi="GillSans-Light" w:cstheme="minorHAnsi"/>
                <w:sz w:val="24"/>
                <w:szCs w:val="26"/>
              </w:rPr>
              <w:t xml:space="preserve"> as </w:t>
            </w:r>
            <w:r w:rsidR="00B05AA5" w:rsidRPr="00140174">
              <w:rPr>
                <w:rFonts w:ascii="GillSans-Light" w:hAnsi="GillSans-Light" w:cstheme="minorHAnsi"/>
                <w:sz w:val="24"/>
                <w:szCs w:val="26"/>
              </w:rPr>
              <w:t>specified</w:t>
            </w:r>
            <w:r w:rsidRPr="00140174">
              <w:rPr>
                <w:rFonts w:ascii="GillSans-Light" w:hAnsi="GillSans-Light" w:cstheme="minorHAnsi"/>
                <w:sz w:val="24"/>
                <w:szCs w:val="26"/>
              </w:rPr>
              <w:t xml:space="preserve"> by the Powell-Cotton Museum.</w:t>
            </w:r>
          </w:p>
          <w:p w14:paraId="4FA82513" w14:textId="77777777" w:rsidR="00343BDB" w:rsidRPr="00140174" w:rsidRDefault="00343BDB" w:rsidP="005C06BE">
            <w:pPr>
              <w:pStyle w:val="PlainText"/>
              <w:numPr>
                <w:ilvl w:val="0"/>
                <w:numId w:val="3"/>
              </w:numPr>
              <w:contextualSpacing/>
              <w:rPr>
                <w:rFonts w:ascii="GillSans-Light" w:hAnsi="GillSans-Light" w:cstheme="minorHAnsi"/>
                <w:sz w:val="24"/>
                <w:szCs w:val="26"/>
              </w:rPr>
            </w:pPr>
            <w:r w:rsidRPr="00140174">
              <w:rPr>
                <w:rFonts w:ascii="GillSans-Light" w:hAnsi="GillSans-Light" w:cstheme="minorHAnsi"/>
                <w:sz w:val="24"/>
                <w:szCs w:val="26"/>
              </w:rPr>
              <w:t xml:space="preserve">Make all relevant data available to the Museum, which will be held in confidence until </w:t>
            </w:r>
            <w:r w:rsidR="009260DC" w:rsidRPr="00140174">
              <w:rPr>
                <w:rFonts w:ascii="GillSans-Light" w:hAnsi="GillSans-Light" w:cstheme="minorHAnsi"/>
                <w:sz w:val="24"/>
                <w:szCs w:val="26"/>
              </w:rPr>
              <w:t xml:space="preserve">the applicant has </w:t>
            </w:r>
            <w:r w:rsidRPr="00140174">
              <w:rPr>
                <w:rFonts w:ascii="GillSans-Light" w:hAnsi="GillSans-Light" w:cstheme="minorHAnsi"/>
                <w:sz w:val="24"/>
                <w:szCs w:val="26"/>
              </w:rPr>
              <w:t>publi</w:t>
            </w:r>
            <w:r w:rsidR="009260DC" w:rsidRPr="00140174">
              <w:rPr>
                <w:rFonts w:ascii="GillSans-Light" w:hAnsi="GillSans-Light" w:cstheme="minorHAnsi"/>
                <w:sz w:val="24"/>
                <w:szCs w:val="26"/>
              </w:rPr>
              <w:t>shed their results</w:t>
            </w:r>
            <w:r w:rsidRPr="00140174">
              <w:rPr>
                <w:rFonts w:ascii="GillSans-Light" w:hAnsi="GillSans-Light" w:cstheme="minorHAnsi"/>
                <w:sz w:val="24"/>
                <w:szCs w:val="26"/>
              </w:rPr>
              <w:t>.</w:t>
            </w:r>
          </w:p>
          <w:p w14:paraId="0E2BDB5D" w14:textId="77777777" w:rsidR="00343BDB" w:rsidRPr="00140174" w:rsidRDefault="00343BDB" w:rsidP="005C06BE">
            <w:pPr>
              <w:pStyle w:val="PlainText"/>
              <w:numPr>
                <w:ilvl w:val="0"/>
                <w:numId w:val="3"/>
              </w:numPr>
              <w:contextualSpacing/>
              <w:rPr>
                <w:rFonts w:ascii="GillSans-Light" w:hAnsi="GillSans-Light" w:cstheme="minorHAnsi"/>
                <w:sz w:val="24"/>
                <w:szCs w:val="26"/>
              </w:rPr>
            </w:pPr>
            <w:r w:rsidRPr="00140174">
              <w:rPr>
                <w:rFonts w:ascii="GillSans-Light" w:hAnsi="GillSans-Light" w:cstheme="minorHAnsi"/>
                <w:sz w:val="24"/>
                <w:szCs w:val="26"/>
              </w:rPr>
              <w:t>Cite all specimens</w:t>
            </w:r>
            <w:r w:rsidR="009260DC" w:rsidRPr="00140174">
              <w:rPr>
                <w:rFonts w:ascii="GillSans-Light" w:hAnsi="GillSans-Light" w:cstheme="minorHAnsi"/>
                <w:sz w:val="24"/>
                <w:szCs w:val="26"/>
              </w:rPr>
              <w:t>/objects</w:t>
            </w:r>
            <w:r w:rsidRPr="00140174">
              <w:rPr>
                <w:rFonts w:ascii="GillSans-Light" w:hAnsi="GillSans-Light" w:cstheme="minorHAnsi"/>
                <w:sz w:val="24"/>
                <w:szCs w:val="26"/>
              </w:rPr>
              <w:t xml:space="preserve"> in publications with their unique museum number as specified by the Museum. </w:t>
            </w:r>
          </w:p>
          <w:p w14:paraId="438B27B3" w14:textId="7A4E8BF7" w:rsidR="00343BDB" w:rsidRPr="00140174" w:rsidRDefault="6BFAE36E" w:rsidP="005C06BE">
            <w:pPr>
              <w:pStyle w:val="PlainText"/>
              <w:numPr>
                <w:ilvl w:val="0"/>
                <w:numId w:val="3"/>
              </w:numPr>
              <w:contextualSpacing/>
              <w:rPr>
                <w:rFonts w:ascii="GillSans-Light" w:hAnsi="GillSans-Light" w:cstheme="minorBidi"/>
                <w:sz w:val="24"/>
                <w:szCs w:val="24"/>
              </w:rPr>
            </w:pPr>
            <w:r w:rsidRPr="00140174">
              <w:rPr>
                <w:rFonts w:ascii="GillSans-Light" w:hAnsi="GillSans-Light" w:cstheme="minorBidi"/>
                <w:sz w:val="24"/>
                <w:szCs w:val="24"/>
              </w:rPr>
              <w:t xml:space="preserve">Acknowledge the Museum in any publications resulting from analysis of PCM material and notify the Museum of publications produced. </w:t>
            </w:r>
          </w:p>
          <w:p w14:paraId="4C7EC3BF" w14:textId="61ACC9D4" w:rsidR="00343BDB" w:rsidRPr="00140174" w:rsidRDefault="00343BDB" w:rsidP="005C06BE">
            <w:pPr>
              <w:pStyle w:val="PlainText"/>
              <w:numPr>
                <w:ilvl w:val="0"/>
                <w:numId w:val="3"/>
              </w:numPr>
              <w:contextualSpacing/>
              <w:rPr>
                <w:rFonts w:ascii="GillSans-Light" w:hAnsi="GillSans-Light" w:cstheme="minorHAnsi"/>
                <w:sz w:val="26"/>
                <w:szCs w:val="26"/>
              </w:rPr>
            </w:pPr>
            <w:r w:rsidRPr="00140174">
              <w:rPr>
                <w:rFonts w:ascii="GillSans-Light" w:hAnsi="GillSans-Light" w:cstheme="minorHAnsi"/>
                <w:sz w:val="24"/>
                <w:szCs w:val="26"/>
              </w:rPr>
              <w:t xml:space="preserve">Submit any DNA sequences extracted </w:t>
            </w:r>
            <w:r w:rsidR="00542083" w:rsidRPr="00140174">
              <w:rPr>
                <w:rFonts w:ascii="GillSans-Light" w:hAnsi="GillSans-Light" w:cstheme="minorHAnsi"/>
                <w:sz w:val="24"/>
                <w:szCs w:val="26"/>
              </w:rPr>
              <w:t xml:space="preserve">from PCM specimens </w:t>
            </w:r>
            <w:r w:rsidRPr="00140174">
              <w:rPr>
                <w:rFonts w:ascii="GillSans-Light" w:hAnsi="GillSans-Light" w:cstheme="minorHAnsi"/>
                <w:sz w:val="24"/>
                <w:szCs w:val="26"/>
              </w:rPr>
              <w:t>to a public repository</w:t>
            </w:r>
            <w:r w:rsidR="009260DC" w:rsidRPr="00140174">
              <w:rPr>
                <w:rFonts w:ascii="GillSans-Light" w:hAnsi="GillSans-Light" w:cstheme="minorHAnsi"/>
                <w:sz w:val="24"/>
                <w:szCs w:val="26"/>
              </w:rPr>
              <w:t xml:space="preserve"> (GenBank</w:t>
            </w:r>
            <w:r w:rsidR="00987667" w:rsidRPr="00140174">
              <w:rPr>
                <w:rFonts w:ascii="GillSans-Light" w:hAnsi="GillSans-Light" w:cstheme="minorHAnsi"/>
                <w:sz w:val="24"/>
                <w:szCs w:val="26"/>
              </w:rPr>
              <w:t xml:space="preserve"> or EMBL</w:t>
            </w:r>
            <w:r w:rsidR="009260DC" w:rsidRPr="00140174">
              <w:rPr>
                <w:rFonts w:ascii="GillSans-Light" w:hAnsi="GillSans-Light" w:cstheme="minorHAnsi"/>
                <w:sz w:val="24"/>
                <w:szCs w:val="26"/>
              </w:rPr>
              <w:t>)</w:t>
            </w:r>
            <w:r w:rsidRPr="00140174">
              <w:rPr>
                <w:rFonts w:ascii="GillSans-Light" w:hAnsi="GillSans-Light" w:cstheme="minorHAnsi"/>
                <w:sz w:val="24"/>
                <w:szCs w:val="26"/>
              </w:rPr>
              <w:t xml:space="preserve"> and provide the Museum with </w:t>
            </w:r>
            <w:r w:rsidR="009260DC" w:rsidRPr="00140174">
              <w:rPr>
                <w:rFonts w:ascii="GillSans-Light" w:hAnsi="GillSans-Light" w:cstheme="minorHAnsi"/>
                <w:sz w:val="24"/>
                <w:szCs w:val="26"/>
              </w:rPr>
              <w:t>the relevant reference numbers.</w:t>
            </w:r>
          </w:p>
        </w:tc>
      </w:tr>
      <w:tr w:rsidR="00DB096E" w:rsidRPr="00140174" w14:paraId="25712278" w14:textId="77777777" w:rsidTr="6BFAE36E">
        <w:tc>
          <w:tcPr>
            <w:tcW w:w="3681" w:type="dxa"/>
          </w:tcPr>
          <w:p w14:paraId="46945079" w14:textId="77777777" w:rsidR="00DB096E" w:rsidRPr="00140174" w:rsidRDefault="00147CD2"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Name of applicant</w:t>
            </w:r>
          </w:p>
        </w:tc>
        <w:tc>
          <w:tcPr>
            <w:tcW w:w="5669" w:type="dxa"/>
          </w:tcPr>
          <w:p w14:paraId="42DFF970" w14:textId="77777777" w:rsidR="00DB096E" w:rsidRPr="00140174" w:rsidRDefault="00DB096E" w:rsidP="005C06BE">
            <w:pPr>
              <w:pStyle w:val="PlainText"/>
              <w:contextualSpacing/>
              <w:rPr>
                <w:rFonts w:ascii="GillSans-Light" w:hAnsi="GillSans-Light" w:cstheme="minorHAnsi"/>
                <w:sz w:val="26"/>
                <w:szCs w:val="26"/>
              </w:rPr>
            </w:pPr>
          </w:p>
        </w:tc>
      </w:tr>
      <w:tr w:rsidR="00DB096E" w:rsidRPr="00140174" w14:paraId="563AB72C" w14:textId="77777777" w:rsidTr="6BFAE36E">
        <w:tc>
          <w:tcPr>
            <w:tcW w:w="3681" w:type="dxa"/>
          </w:tcPr>
          <w:p w14:paraId="004414D6" w14:textId="77777777" w:rsidR="00DB096E" w:rsidRPr="00140174" w:rsidRDefault="00147CD2"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Signature</w:t>
            </w:r>
          </w:p>
        </w:tc>
        <w:tc>
          <w:tcPr>
            <w:tcW w:w="5669" w:type="dxa"/>
          </w:tcPr>
          <w:p w14:paraId="4EE014E8" w14:textId="77777777" w:rsidR="00DB096E" w:rsidRPr="00140174" w:rsidRDefault="00DB096E" w:rsidP="005C06BE">
            <w:pPr>
              <w:pStyle w:val="PlainText"/>
              <w:contextualSpacing/>
              <w:rPr>
                <w:rFonts w:ascii="GillSans-Light" w:hAnsi="GillSans-Light" w:cstheme="minorHAnsi"/>
                <w:sz w:val="26"/>
                <w:szCs w:val="26"/>
              </w:rPr>
            </w:pPr>
          </w:p>
          <w:p w14:paraId="058EE6D9" w14:textId="77777777" w:rsidR="00343BDB" w:rsidRPr="00140174" w:rsidRDefault="00343BDB" w:rsidP="005C06BE">
            <w:pPr>
              <w:pStyle w:val="PlainText"/>
              <w:contextualSpacing/>
              <w:rPr>
                <w:rFonts w:ascii="GillSans-Light" w:hAnsi="GillSans-Light" w:cstheme="minorHAnsi"/>
                <w:sz w:val="26"/>
                <w:szCs w:val="26"/>
              </w:rPr>
            </w:pPr>
          </w:p>
        </w:tc>
      </w:tr>
      <w:tr w:rsidR="00DB096E" w:rsidRPr="00140174" w14:paraId="7D268A2E" w14:textId="77777777" w:rsidTr="6BFAE36E">
        <w:tc>
          <w:tcPr>
            <w:tcW w:w="3681" w:type="dxa"/>
          </w:tcPr>
          <w:p w14:paraId="2591F07F" w14:textId="77777777" w:rsidR="009260DC" w:rsidRPr="00140174" w:rsidRDefault="00147CD2" w:rsidP="005C06BE">
            <w:pPr>
              <w:pStyle w:val="PlainText"/>
              <w:contextualSpacing/>
              <w:rPr>
                <w:rFonts w:ascii="GillSans-Light" w:hAnsi="GillSans-Light" w:cstheme="minorHAnsi"/>
                <w:sz w:val="26"/>
                <w:szCs w:val="26"/>
              </w:rPr>
            </w:pPr>
            <w:r w:rsidRPr="00140174">
              <w:rPr>
                <w:rFonts w:ascii="GillSans-Light" w:hAnsi="GillSans-Light" w:cstheme="minorHAnsi"/>
                <w:sz w:val="26"/>
                <w:szCs w:val="26"/>
              </w:rPr>
              <w:t>Date</w:t>
            </w:r>
          </w:p>
        </w:tc>
        <w:tc>
          <w:tcPr>
            <w:tcW w:w="5669" w:type="dxa"/>
          </w:tcPr>
          <w:p w14:paraId="6AC405FC" w14:textId="77777777" w:rsidR="00DB096E" w:rsidRPr="00140174" w:rsidRDefault="00DB096E" w:rsidP="005C06BE">
            <w:pPr>
              <w:pStyle w:val="PlainText"/>
              <w:contextualSpacing/>
              <w:rPr>
                <w:rFonts w:ascii="GillSans-Light" w:hAnsi="GillSans-Light" w:cstheme="minorHAnsi"/>
                <w:sz w:val="26"/>
                <w:szCs w:val="26"/>
              </w:rPr>
            </w:pPr>
          </w:p>
        </w:tc>
      </w:tr>
    </w:tbl>
    <w:p w14:paraId="4A900DA8" w14:textId="77777777" w:rsidR="00C24BA4" w:rsidRPr="00140174" w:rsidRDefault="00C24BA4" w:rsidP="005C06BE">
      <w:pPr>
        <w:spacing w:after="0" w:line="240" w:lineRule="auto"/>
        <w:contextualSpacing/>
        <w:rPr>
          <w:rFonts w:ascii="GillSans-Light" w:hAnsi="GillSans-Light"/>
          <w:b/>
          <w:sz w:val="32"/>
          <w:szCs w:val="28"/>
        </w:rPr>
      </w:pPr>
      <w:r w:rsidRPr="00140174">
        <w:rPr>
          <w:rFonts w:ascii="GillSans-Light" w:hAnsi="GillSans-Light"/>
          <w:b/>
          <w:sz w:val="32"/>
          <w:szCs w:val="28"/>
        </w:rPr>
        <w:br w:type="page"/>
      </w:r>
    </w:p>
    <w:p w14:paraId="1368C51E" w14:textId="577210AD" w:rsidR="00177C55" w:rsidRPr="00013485" w:rsidRDefault="00177C55" w:rsidP="005C06BE">
      <w:pPr>
        <w:spacing w:after="0" w:line="240" w:lineRule="auto"/>
        <w:contextualSpacing/>
        <w:rPr>
          <w:rFonts w:ascii="Gill Sans MT" w:hAnsi="Gill Sans MT"/>
          <w:b/>
          <w:sz w:val="32"/>
          <w:szCs w:val="28"/>
        </w:rPr>
      </w:pPr>
      <w:r w:rsidRPr="00013485">
        <w:rPr>
          <w:rFonts w:ascii="Gill Sans MT" w:hAnsi="Gill Sans MT"/>
          <w:b/>
          <w:sz w:val="36"/>
          <w:szCs w:val="28"/>
        </w:rPr>
        <w:t xml:space="preserve">Photography, Copying &amp; Digitisation </w:t>
      </w:r>
    </w:p>
    <w:p w14:paraId="355ED6A2" w14:textId="77777777" w:rsidR="00D13848" w:rsidRPr="00140174" w:rsidRDefault="00D13848" w:rsidP="005C06BE">
      <w:pPr>
        <w:spacing w:after="0" w:line="240" w:lineRule="auto"/>
        <w:contextualSpacing/>
        <w:rPr>
          <w:rFonts w:ascii="GillSans-Light" w:hAnsi="GillSans-Light"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1418"/>
        <w:gridCol w:w="1134"/>
        <w:gridCol w:w="3827"/>
      </w:tblGrid>
      <w:tr w:rsidR="00C24BA4" w:rsidRPr="00140174" w14:paraId="0CCA2127" w14:textId="77777777" w:rsidTr="6BFAE36E">
        <w:trPr>
          <w:trHeight w:val="438"/>
        </w:trPr>
        <w:tc>
          <w:tcPr>
            <w:tcW w:w="9356"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125CCA50" w14:textId="77777777" w:rsidR="00C24BA4" w:rsidRPr="00140174" w:rsidRDefault="00C24BA4" w:rsidP="005C06BE">
            <w:pPr>
              <w:spacing w:after="0" w:line="240" w:lineRule="auto"/>
              <w:contextualSpacing/>
              <w:rPr>
                <w:rFonts w:ascii="GillSans-Light" w:hAnsi="GillSans-Light"/>
                <w:b/>
                <w:sz w:val="28"/>
                <w:szCs w:val="26"/>
              </w:rPr>
            </w:pPr>
            <w:r w:rsidRPr="00140174">
              <w:rPr>
                <w:rFonts w:ascii="GillSans-Light" w:hAnsi="GillSans-Light"/>
                <w:b/>
                <w:sz w:val="28"/>
                <w:szCs w:val="26"/>
              </w:rPr>
              <w:t>Photographer’s details</w:t>
            </w:r>
          </w:p>
        </w:tc>
      </w:tr>
      <w:tr w:rsidR="00177C55" w:rsidRPr="00140174" w14:paraId="377A7FD6" w14:textId="77777777" w:rsidTr="6BFAE36E">
        <w:trPr>
          <w:trHeight w:val="438"/>
        </w:trPr>
        <w:tc>
          <w:tcPr>
            <w:tcW w:w="2977" w:type="dxa"/>
            <w:gridSpan w:val="2"/>
            <w:tcBorders>
              <w:top w:val="single" w:sz="4" w:space="0" w:color="auto"/>
              <w:left w:val="single" w:sz="4" w:space="0" w:color="auto"/>
              <w:bottom w:val="single" w:sz="4" w:space="0" w:color="auto"/>
              <w:right w:val="single" w:sz="4" w:space="0" w:color="auto"/>
            </w:tcBorders>
            <w:hideMark/>
          </w:tcPr>
          <w:p w14:paraId="41669096" w14:textId="77777777" w:rsidR="00177C55" w:rsidRPr="00140174" w:rsidRDefault="00177C55" w:rsidP="005C06BE">
            <w:pPr>
              <w:spacing w:after="0" w:line="240" w:lineRule="auto"/>
              <w:contextualSpacing/>
              <w:rPr>
                <w:rFonts w:ascii="GillSans-Light" w:hAnsi="GillSans-Light"/>
                <w:sz w:val="26"/>
                <w:szCs w:val="26"/>
              </w:rPr>
            </w:pPr>
            <w:r w:rsidRPr="00140174">
              <w:rPr>
                <w:rFonts w:ascii="GillSans-Light" w:hAnsi="GillSans-Light"/>
                <w:sz w:val="26"/>
                <w:szCs w:val="26"/>
              </w:rPr>
              <w:t>Name</w:t>
            </w:r>
          </w:p>
        </w:tc>
        <w:tc>
          <w:tcPr>
            <w:tcW w:w="6379" w:type="dxa"/>
            <w:gridSpan w:val="3"/>
            <w:tcBorders>
              <w:top w:val="single" w:sz="4" w:space="0" w:color="auto"/>
              <w:left w:val="single" w:sz="4" w:space="0" w:color="auto"/>
              <w:bottom w:val="single" w:sz="4" w:space="0" w:color="auto"/>
              <w:right w:val="single" w:sz="4" w:space="0" w:color="auto"/>
            </w:tcBorders>
          </w:tcPr>
          <w:p w14:paraId="16C5A5E8" w14:textId="77777777" w:rsidR="00177C55" w:rsidRPr="00140174" w:rsidRDefault="00177C55" w:rsidP="005C06BE">
            <w:pPr>
              <w:spacing w:after="0" w:line="240" w:lineRule="auto"/>
              <w:contextualSpacing/>
              <w:rPr>
                <w:rFonts w:ascii="GillSans-Light" w:hAnsi="GillSans-Light"/>
                <w:sz w:val="26"/>
                <w:szCs w:val="26"/>
              </w:rPr>
            </w:pPr>
          </w:p>
        </w:tc>
      </w:tr>
      <w:tr w:rsidR="00C579FB" w:rsidRPr="00140174" w14:paraId="751F55EA" w14:textId="77777777" w:rsidTr="6BFAE36E">
        <w:trPr>
          <w:trHeight w:val="438"/>
        </w:trPr>
        <w:tc>
          <w:tcPr>
            <w:tcW w:w="2977" w:type="dxa"/>
            <w:gridSpan w:val="2"/>
            <w:tcBorders>
              <w:top w:val="single" w:sz="4" w:space="0" w:color="auto"/>
              <w:left w:val="single" w:sz="4" w:space="0" w:color="auto"/>
              <w:bottom w:val="single" w:sz="4" w:space="0" w:color="auto"/>
              <w:right w:val="single" w:sz="4" w:space="0" w:color="auto"/>
            </w:tcBorders>
          </w:tcPr>
          <w:p w14:paraId="71870450" w14:textId="77777777" w:rsidR="00C579FB" w:rsidRPr="00140174" w:rsidRDefault="00C579FB" w:rsidP="005C06BE">
            <w:pPr>
              <w:spacing w:after="0" w:line="240" w:lineRule="auto"/>
              <w:contextualSpacing/>
              <w:rPr>
                <w:rFonts w:ascii="GillSans-Light" w:hAnsi="GillSans-Light"/>
                <w:sz w:val="26"/>
                <w:szCs w:val="26"/>
              </w:rPr>
            </w:pPr>
            <w:r w:rsidRPr="00140174">
              <w:rPr>
                <w:rFonts w:ascii="GillSans-Light" w:hAnsi="GillSans-Light"/>
                <w:sz w:val="26"/>
                <w:szCs w:val="26"/>
              </w:rPr>
              <w:t>Institution</w:t>
            </w:r>
          </w:p>
        </w:tc>
        <w:tc>
          <w:tcPr>
            <w:tcW w:w="6379" w:type="dxa"/>
            <w:gridSpan w:val="3"/>
            <w:tcBorders>
              <w:top w:val="single" w:sz="4" w:space="0" w:color="auto"/>
              <w:left w:val="single" w:sz="4" w:space="0" w:color="auto"/>
              <w:bottom w:val="single" w:sz="4" w:space="0" w:color="auto"/>
              <w:right w:val="single" w:sz="4" w:space="0" w:color="auto"/>
            </w:tcBorders>
          </w:tcPr>
          <w:p w14:paraId="63BD6D84" w14:textId="77777777" w:rsidR="00C579FB" w:rsidRPr="00140174" w:rsidRDefault="00C579FB" w:rsidP="005C06BE">
            <w:pPr>
              <w:spacing w:after="0" w:line="240" w:lineRule="auto"/>
              <w:contextualSpacing/>
              <w:rPr>
                <w:rFonts w:ascii="GillSans-Light" w:hAnsi="GillSans-Light"/>
                <w:sz w:val="26"/>
                <w:szCs w:val="26"/>
              </w:rPr>
            </w:pPr>
          </w:p>
        </w:tc>
      </w:tr>
      <w:tr w:rsidR="009260DC" w:rsidRPr="00140174" w14:paraId="28F262F8" w14:textId="77777777" w:rsidTr="6BFAE36E">
        <w:trPr>
          <w:cantSplit/>
          <w:trHeight w:val="1033"/>
        </w:trPr>
        <w:tc>
          <w:tcPr>
            <w:tcW w:w="2977" w:type="dxa"/>
            <w:gridSpan w:val="2"/>
            <w:tcBorders>
              <w:top w:val="single" w:sz="4" w:space="0" w:color="auto"/>
              <w:left w:val="single" w:sz="4" w:space="0" w:color="auto"/>
              <w:bottom w:val="single" w:sz="4" w:space="0" w:color="auto"/>
              <w:right w:val="single" w:sz="4" w:space="0" w:color="auto"/>
            </w:tcBorders>
            <w:hideMark/>
          </w:tcPr>
          <w:p w14:paraId="4E2FE09A" w14:textId="77777777" w:rsidR="009260DC" w:rsidRPr="00140174" w:rsidRDefault="009260DC" w:rsidP="005C06BE">
            <w:pPr>
              <w:spacing w:after="0" w:line="240" w:lineRule="auto"/>
              <w:contextualSpacing/>
              <w:rPr>
                <w:rFonts w:ascii="GillSans-Light" w:hAnsi="GillSans-Light"/>
                <w:sz w:val="26"/>
                <w:szCs w:val="26"/>
              </w:rPr>
            </w:pPr>
            <w:r w:rsidRPr="00140174">
              <w:rPr>
                <w:rFonts w:ascii="GillSans-Light" w:hAnsi="GillSans-Light"/>
                <w:sz w:val="26"/>
                <w:szCs w:val="26"/>
              </w:rPr>
              <w:t>Address</w:t>
            </w:r>
          </w:p>
        </w:tc>
        <w:tc>
          <w:tcPr>
            <w:tcW w:w="6379" w:type="dxa"/>
            <w:gridSpan w:val="3"/>
            <w:tcBorders>
              <w:top w:val="single" w:sz="4" w:space="0" w:color="auto"/>
              <w:left w:val="single" w:sz="4" w:space="0" w:color="auto"/>
              <w:right w:val="single" w:sz="4" w:space="0" w:color="auto"/>
            </w:tcBorders>
          </w:tcPr>
          <w:p w14:paraId="1DC851AF" w14:textId="77777777" w:rsidR="009260DC" w:rsidRPr="00140174" w:rsidRDefault="009260DC" w:rsidP="005C06BE">
            <w:pPr>
              <w:spacing w:after="0" w:line="240" w:lineRule="auto"/>
              <w:contextualSpacing/>
              <w:rPr>
                <w:rFonts w:ascii="GillSans-Light" w:hAnsi="GillSans-Light"/>
                <w:sz w:val="26"/>
                <w:szCs w:val="26"/>
              </w:rPr>
            </w:pPr>
          </w:p>
        </w:tc>
      </w:tr>
      <w:tr w:rsidR="00177C55" w:rsidRPr="00140174" w14:paraId="56736DFB" w14:textId="77777777" w:rsidTr="6BFAE36E">
        <w:trPr>
          <w:trHeight w:val="420"/>
        </w:trPr>
        <w:tc>
          <w:tcPr>
            <w:tcW w:w="2977" w:type="dxa"/>
            <w:gridSpan w:val="2"/>
            <w:tcBorders>
              <w:top w:val="single" w:sz="4" w:space="0" w:color="auto"/>
              <w:left w:val="single" w:sz="4" w:space="0" w:color="auto"/>
              <w:bottom w:val="single" w:sz="4" w:space="0" w:color="auto"/>
              <w:right w:val="single" w:sz="4" w:space="0" w:color="auto"/>
            </w:tcBorders>
            <w:hideMark/>
          </w:tcPr>
          <w:p w14:paraId="75CB8700" w14:textId="77777777" w:rsidR="00177C55" w:rsidRPr="00140174" w:rsidRDefault="00C579FB" w:rsidP="005C06BE">
            <w:pPr>
              <w:spacing w:after="0" w:line="240" w:lineRule="auto"/>
              <w:contextualSpacing/>
              <w:rPr>
                <w:rFonts w:ascii="GillSans-Light" w:hAnsi="GillSans-Light"/>
                <w:sz w:val="26"/>
                <w:szCs w:val="26"/>
              </w:rPr>
            </w:pPr>
            <w:r w:rsidRPr="00140174">
              <w:rPr>
                <w:rFonts w:ascii="GillSans-Light" w:hAnsi="GillSans-Light"/>
                <w:sz w:val="26"/>
                <w:szCs w:val="26"/>
              </w:rPr>
              <w:t>Contact t</w:t>
            </w:r>
            <w:r w:rsidR="00177C55" w:rsidRPr="00140174">
              <w:rPr>
                <w:rFonts w:ascii="GillSans-Light" w:hAnsi="GillSans-Light"/>
                <w:sz w:val="26"/>
                <w:szCs w:val="26"/>
              </w:rPr>
              <w:t>elephone</w:t>
            </w:r>
          </w:p>
        </w:tc>
        <w:tc>
          <w:tcPr>
            <w:tcW w:w="6379" w:type="dxa"/>
            <w:gridSpan w:val="3"/>
            <w:tcBorders>
              <w:top w:val="single" w:sz="4" w:space="0" w:color="auto"/>
              <w:left w:val="single" w:sz="4" w:space="0" w:color="auto"/>
              <w:bottom w:val="single" w:sz="4" w:space="0" w:color="auto"/>
              <w:right w:val="single" w:sz="4" w:space="0" w:color="auto"/>
            </w:tcBorders>
          </w:tcPr>
          <w:p w14:paraId="1C071313" w14:textId="77777777" w:rsidR="00177C55" w:rsidRPr="00140174" w:rsidRDefault="00177C55" w:rsidP="005C06BE">
            <w:pPr>
              <w:spacing w:after="0" w:line="240" w:lineRule="auto"/>
              <w:contextualSpacing/>
              <w:rPr>
                <w:rFonts w:ascii="GillSans-Light" w:hAnsi="GillSans-Light"/>
                <w:sz w:val="26"/>
                <w:szCs w:val="26"/>
              </w:rPr>
            </w:pPr>
          </w:p>
        </w:tc>
      </w:tr>
      <w:tr w:rsidR="00177C55" w:rsidRPr="00140174" w14:paraId="700EB5E5" w14:textId="77777777" w:rsidTr="6BFAE36E">
        <w:trPr>
          <w:trHeight w:val="438"/>
        </w:trPr>
        <w:tc>
          <w:tcPr>
            <w:tcW w:w="2977" w:type="dxa"/>
            <w:gridSpan w:val="2"/>
            <w:tcBorders>
              <w:top w:val="single" w:sz="4" w:space="0" w:color="auto"/>
              <w:left w:val="single" w:sz="4" w:space="0" w:color="auto"/>
              <w:bottom w:val="single" w:sz="4" w:space="0" w:color="auto"/>
              <w:right w:val="single" w:sz="4" w:space="0" w:color="auto"/>
            </w:tcBorders>
            <w:hideMark/>
          </w:tcPr>
          <w:p w14:paraId="254F2B39" w14:textId="77777777" w:rsidR="00177C55" w:rsidRPr="00140174" w:rsidRDefault="00C579FB" w:rsidP="005C06BE">
            <w:pPr>
              <w:spacing w:after="0" w:line="240" w:lineRule="auto"/>
              <w:contextualSpacing/>
              <w:rPr>
                <w:rFonts w:ascii="GillSans-Light" w:hAnsi="GillSans-Light"/>
                <w:sz w:val="26"/>
                <w:szCs w:val="26"/>
              </w:rPr>
            </w:pPr>
            <w:r w:rsidRPr="00140174">
              <w:rPr>
                <w:rFonts w:ascii="GillSans-Light" w:hAnsi="GillSans-Light"/>
                <w:sz w:val="26"/>
                <w:szCs w:val="26"/>
              </w:rPr>
              <w:t>Contact e</w:t>
            </w:r>
            <w:r w:rsidR="00177C55" w:rsidRPr="00140174">
              <w:rPr>
                <w:rFonts w:ascii="GillSans-Light" w:hAnsi="GillSans-Light"/>
                <w:sz w:val="26"/>
                <w:szCs w:val="26"/>
              </w:rPr>
              <w:t>mail</w:t>
            </w:r>
          </w:p>
        </w:tc>
        <w:tc>
          <w:tcPr>
            <w:tcW w:w="6379" w:type="dxa"/>
            <w:gridSpan w:val="3"/>
            <w:tcBorders>
              <w:top w:val="single" w:sz="4" w:space="0" w:color="auto"/>
              <w:left w:val="single" w:sz="4" w:space="0" w:color="auto"/>
              <w:bottom w:val="single" w:sz="4" w:space="0" w:color="auto"/>
              <w:right w:val="single" w:sz="4" w:space="0" w:color="auto"/>
            </w:tcBorders>
          </w:tcPr>
          <w:p w14:paraId="6939F8E7" w14:textId="77777777" w:rsidR="00177C55" w:rsidRPr="00140174" w:rsidRDefault="00177C55" w:rsidP="005C06BE">
            <w:pPr>
              <w:spacing w:after="0" w:line="240" w:lineRule="auto"/>
              <w:contextualSpacing/>
              <w:rPr>
                <w:rFonts w:ascii="GillSans-Light" w:hAnsi="GillSans-Light"/>
                <w:sz w:val="26"/>
                <w:szCs w:val="26"/>
              </w:rPr>
            </w:pPr>
          </w:p>
        </w:tc>
      </w:tr>
      <w:tr w:rsidR="00177C55" w:rsidRPr="00140174" w14:paraId="0A69F18C" w14:textId="77777777" w:rsidTr="6BFAE36E">
        <w:trPr>
          <w:trHeight w:val="438"/>
        </w:trPr>
        <w:tc>
          <w:tcPr>
            <w:tcW w:w="2977" w:type="dxa"/>
            <w:gridSpan w:val="2"/>
            <w:tcBorders>
              <w:top w:val="single" w:sz="4" w:space="0" w:color="auto"/>
              <w:left w:val="single" w:sz="4" w:space="0" w:color="auto"/>
              <w:bottom w:val="single" w:sz="4" w:space="0" w:color="auto"/>
              <w:right w:val="single" w:sz="4" w:space="0" w:color="auto"/>
            </w:tcBorders>
          </w:tcPr>
          <w:p w14:paraId="7F64F551" w14:textId="77777777" w:rsidR="00177C55" w:rsidRPr="00140174" w:rsidRDefault="00177C55" w:rsidP="005C06BE">
            <w:pPr>
              <w:spacing w:after="0" w:line="240" w:lineRule="auto"/>
              <w:contextualSpacing/>
              <w:rPr>
                <w:rFonts w:ascii="GillSans-Light" w:hAnsi="GillSans-Light"/>
                <w:sz w:val="26"/>
                <w:szCs w:val="26"/>
              </w:rPr>
            </w:pPr>
            <w:r w:rsidRPr="00140174">
              <w:rPr>
                <w:rFonts w:ascii="GillSans-Light" w:hAnsi="GillSans-Light"/>
                <w:sz w:val="26"/>
                <w:szCs w:val="26"/>
              </w:rPr>
              <w:t>Type of imaging requested (photography/</w:t>
            </w:r>
            <w:r w:rsidR="00C579FB" w:rsidRPr="00140174">
              <w:rPr>
                <w:rFonts w:ascii="GillSans-Light" w:hAnsi="GillSans-Light"/>
                <w:sz w:val="26"/>
                <w:szCs w:val="26"/>
              </w:rPr>
              <w:t>document scanning/</w:t>
            </w:r>
            <w:r w:rsidR="00EF692A" w:rsidRPr="00140174">
              <w:rPr>
                <w:rFonts w:ascii="GillSans-Light" w:hAnsi="GillSans-Light"/>
                <w:sz w:val="26"/>
                <w:szCs w:val="26"/>
              </w:rPr>
              <w:t>3D</w:t>
            </w:r>
            <w:r w:rsidRPr="00140174">
              <w:rPr>
                <w:rFonts w:ascii="GillSans-Light" w:hAnsi="GillSans-Light"/>
                <w:sz w:val="26"/>
                <w:szCs w:val="26"/>
              </w:rPr>
              <w:t xml:space="preserve"> scanning etc.)</w:t>
            </w:r>
          </w:p>
        </w:tc>
        <w:tc>
          <w:tcPr>
            <w:tcW w:w="6379" w:type="dxa"/>
            <w:gridSpan w:val="3"/>
            <w:tcBorders>
              <w:top w:val="single" w:sz="4" w:space="0" w:color="auto"/>
              <w:left w:val="single" w:sz="4" w:space="0" w:color="auto"/>
              <w:bottom w:val="single" w:sz="4" w:space="0" w:color="auto"/>
              <w:right w:val="single" w:sz="4" w:space="0" w:color="auto"/>
            </w:tcBorders>
          </w:tcPr>
          <w:p w14:paraId="5F24309D" w14:textId="77777777" w:rsidR="00177C55" w:rsidRPr="00140174" w:rsidRDefault="00177C55" w:rsidP="005C06BE">
            <w:pPr>
              <w:spacing w:after="0" w:line="240" w:lineRule="auto"/>
              <w:contextualSpacing/>
              <w:rPr>
                <w:rFonts w:ascii="GillSans-Light" w:hAnsi="GillSans-Light"/>
                <w:sz w:val="26"/>
                <w:szCs w:val="26"/>
              </w:rPr>
            </w:pPr>
          </w:p>
        </w:tc>
      </w:tr>
      <w:tr w:rsidR="00C24BA4" w:rsidRPr="00140174" w14:paraId="292B4514" w14:textId="77777777" w:rsidTr="6BFAE36E">
        <w:trPr>
          <w:trHeight w:val="438"/>
        </w:trPr>
        <w:tc>
          <w:tcPr>
            <w:tcW w:w="9356" w:type="dxa"/>
            <w:gridSpan w:val="5"/>
            <w:shd w:val="clear" w:color="auto" w:fill="E7E6E6" w:themeFill="background2"/>
          </w:tcPr>
          <w:p w14:paraId="1D643AAA" w14:textId="77777777" w:rsidR="00C24BA4" w:rsidRPr="00140174" w:rsidRDefault="00C24BA4" w:rsidP="005C06BE">
            <w:pPr>
              <w:spacing w:after="0" w:line="240" w:lineRule="auto"/>
              <w:contextualSpacing/>
              <w:rPr>
                <w:rFonts w:ascii="GillSans-Light" w:hAnsi="GillSans-Light"/>
                <w:b/>
                <w:sz w:val="26"/>
                <w:szCs w:val="26"/>
              </w:rPr>
            </w:pPr>
            <w:r w:rsidRPr="00140174">
              <w:rPr>
                <w:rFonts w:ascii="GillSans-Light" w:hAnsi="GillSans-Light"/>
                <w:b/>
                <w:sz w:val="28"/>
                <w:szCs w:val="26"/>
              </w:rPr>
              <w:t>Agreement</w:t>
            </w:r>
          </w:p>
        </w:tc>
      </w:tr>
      <w:tr w:rsidR="00C24BA4" w:rsidRPr="00140174" w14:paraId="0237D15C" w14:textId="77777777" w:rsidTr="6BFAE36E">
        <w:trPr>
          <w:trHeight w:val="438"/>
        </w:trPr>
        <w:tc>
          <w:tcPr>
            <w:tcW w:w="9356" w:type="dxa"/>
            <w:gridSpan w:val="5"/>
            <w:shd w:val="clear" w:color="auto" w:fill="FFFFFF" w:themeFill="background1"/>
          </w:tcPr>
          <w:p w14:paraId="7C05E861" w14:textId="77777777" w:rsidR="00C24BA4" w:rsidRPr="00140174" w:rsidRDefault="00C24BA4" w:rsidP="005C06BE">
            <w:pPr>
              <w:pStyle w:val="BodyTextIndent2"/>
              <w:ind w:left="0"/>
              <w:contextualSpacing/>
              <w:rPr>
                <w:rFonts w:ascii="GillSans-Light" w:hAnsi="GillSans-Light"/>
                <w:b/>
                <w:color w:val="auto"/>
                <w:sz w:val="24"/>
                <w:szCs w:val="26"/>
              </w:rPr>
            </w:pPr>
            <w:r w:rsidRPr="00140174">
              <w:rPr>
                <w:rFonts w:ascii="GillSans-Light" w:hAnsi="GillSans-Light"/>
                <w:b/>
                <w:color w:val="auto"/>
                <w:sz w:val="24"/>
                <w:szCs w:val="26"/>
              </w:rPr>
              <w:t>Image use terms and conditions:</w:t>
            </w:r>
          </w:p>
          <w:p w14:paraId="09B0C275" w14:textId="2B047123" w:rsidR="00C24BA4" w:rsidRPr="00140174" w:rsidRDefault="00C24BA4" w:rsidP="005C06BE">
            <w:pPr>
              <w:pStyle w:val="BodyTextIndent2"/>
              <w:numPr>
                <w:ilvl w:val="0"/>
                <w:numId w:val="4"/>
              </w:numPr>
              <w:contextualSpacing/>
              <w:rPr>
                <w:rFonts w:ascii="GillSans-Light" w:hAnsi="GillSans-Light"/>
                <w:color w:val="auto"/>
                <w:sz w:val="24"/>
                <w:szCs w:val="24"/>
              </w:rPr>
            </w:pPr>
            <w:r w:rsidRPr="00140174">
              <w:rPr>
                <w:rFonts w:ascii="GillSans-Light" w:hAnsi="GillSans-Light"/>
                <w:color w:val="auto"/>
                <w:sz w:val="24"/>
                <w:szCs w:val="24"/>
              </w:rPr>
              <w:t xml:space="preserve">The </w:t>
            </w:r>
            <w:proofErr w:type="gramStart"/>
            <w:r w:rsidRPr="00140174">
              <w:rPr>
                <w:rFonts w:ascii="GillSans-Light" w:hAnsi="GillSans-Light"/>
                <w:color w:val="auto"/>
                <w:sz w:val="24"/>
                <w:szCs w:val="24"/>
              </w:rPr>
              <w:t>above named</w:t>
            </w:r>
            <w:proofErr w:type="gramEnd"/>
            <w:r w:rsidRPr="00140174">
              <w:rPr>
                <w:rFonts w:ascii="GillSans-Light" w:hAnsi="GillSans-Light"/>
                <w:color w:val="auto"/>
                <w:sz w:val="24"/>
                <w:szCs w:val="24"/>
              </w:rPr>
              <w:t xml:space="preserve"> person is authorised to make images or copies of the</w:t>
            </w:r>
            <w:r w:rsidR="00CC23FE" w:rsidRPr="00140174">
              <w:rPr>
                <w:rFonts w:ascii="GillSans-Light" w:hAnsi="GillSans-Light"/>
                <w:color w:val="auto"/>
                <w:sz w:val="24"/>
                <w:szCs w:val="24"/>
              </w:rPr>
              <w:t xml:space="preserve"> requested</w:t>
            </w:r>
            <w:r w:rsidRPr="00140174">
              <w:rPr>
                <w:rFonts w:ascii="GillSans-Light" w:hAnsi="GillSans-Light"/>
                <w:color w:val="auto"/>
                <w:sz w:val="24"/>
                <w:szCs w:val="24"/>
              </w:rPr>
              <w:t xml:space="preserve"> material, being the property, or in the custody, of the Powell-Cotton Museum</w:t>
            </w:r>
            <w:r w:rsidR="00A85418" w:rsidRPr="00140174">
              <w:rPr>
                <w:rFonts w:ascii="GillSans-Light" w:hAnsi="GillSans-Light"/>
                <w:color w:val="auto"/>
                <w:sz w:val="24"/>
                <w:szCs w:val="24"/>
              </w:rPr>
              <w:t xml:space="preserve"> Trust.</w:t>
            </w:r>
          </w:p>
          <w:p w14:paraId="5D20C7A9" w14:textId="77777777" w:rsidR="00C24BA4" w:rsidRPr="00140174" w:rsidRDefault="00C24BA4" w:rsidP="005C06BE">
            <w:pPr>
              <w:pStyle w:val="BodyTextIndent2"/>
              <w:numPr>
                <w:ilvl w:val="0"/>
                <w:numId w:val="4"/>
              </w:numPr>
              <w:contextualSpacing/>
              <w:rPr>
                <w:rFonts w:ascii="GillSans-Light" w:hAnsi="GillSans-Light"/>
                <w:color w:val="auto"/>
                <w:sz w:val="24"/>
                <w:szCs w:val="24"/>
              </w:rPr>
            </w:pPr>
            <w:r w:rsidRPr="00140174">
              <w:rPr>
                <w:rFonts w:ascii="GillSans-Light" w:hAnsi="GillSans-Light"/>
                <w:color w:val="auto"/>
                <w:sz w:val="24"/>
                <w:szCs w:val="24"/>
              </w:rPr>
              <w:t>These images are for personal research only, including inclusion in dissertations or other non-commercial publications of five copies or fewer. Permission must be sought from the Museum before they are copied or reproduced in any other way, and fees may be payable.</w:t>
            </w:r>
          </w:p>
          <w:p w14:paraId="4D989156" w14:textId="7E54AB1C" w:rsidR="00C24BA4" w:rsidRPr="00140174" w:rsidRDefault="00C24BA4" w:rsidP="005C06BE">
            <w:pPr>
              <w:pStyle w:val="ListParagraph"/>
              <w:numPr>
                <w:ilvl w:val="0"/>
                <w:numId w:val="4"/>
              </w:numPr>
              <w:spacing w:after="0" w:line="240" w:lineRule="auto"/>
              <w:rPr>
                <w:rFonts w:ascii="GillSans-Light" w:hAnsi="GillSans-Light"/>
                <w:sz w:val="24"/>
                <w:szCs w:val="24"/>
              </w:rPr>
            </w:pPr>
            <w:r w:rsidRPr="00140174">
              <w:rPr>
                <w:rFonts w:ascii="GillSans-Light" w:hAnsi="GillSans-Light"/>
                <w:sz w:val="24"/>
                <w:szCs w:val="24"/>
              </w:rPr>
              <w:t xml:space="preserve">All use of these images must be individually acknowledged as ‘Courtesy of </w:t>
            </w:r>
            <w:r w:rsidR="00A85418" w:rsidRPr="00140174">
              <w:rPr>
                <w:rFonts w:ascii="GillSans-Light" w:hAnsi="GillSans-Light"/>
                <w:sz w:val="24"/>
                <w:szCs w:val="24"/>
              </w:rPr>
              <w:t>T</w:t>
            </w:r>
            <w:r w:rsidRPr="00140174">
              <w:rPr>
                <w:rFonts w:ascii="GillSans-Light" w:hAnsi="GillSans-Light"/>
                <w:sz w:val="24"/>
                <w:szCs w:val="24"/>
              </w:rPr>
              <w:t xml:space="preserve">he Powell-Cotton </w:t>
            </w:r>
            <w:r w:rsidR="007D4D5F" w:rsidRPr="00140174">
              <w:rPr>
                <w:rFonts w:ascii="GillSans-Light" w:hAnsi="GillSans-Light"/>
                <w:sz w:val="24"/>
                <w:szCs w:val="24"/>
              </w:rPr>
              <w:t>Trust</w:t>
            </w:r>
            <w:r w:rsidRPr="00140174">
              <w:rPr>
                <w:rFonts w:ascii="GillSans-Light" w:hAnsi="GillSans-Light"/>
                <w:sz w:val="24"/>
                <w:szCs w:val="24"/>
              </w:rPr>
              <w:t>’.</w:t>
            </w:r>
          </w:p>
          <w:p w14:paraId="710C5C24" w14:textId="77777777" w:rsidR="00C24BA4" w:rsidRPr="00140174" w:rsidRDefault="00C24BA4" w:rsidP="005C06BE">
            <w:pPr>
              <w:pStyle w:val="ListParagraph"/>
              <w:numPr>
                <w:ilvl w:val="0"/>
                <w:numId w:val="4"/>
              </w:numPr>
              <w:spacing w:after="0" w:line="240" w:lineRule="auto"/>
              <w:rPr>
                <w:rFonts w:ascii="GillSans-Light" w:hAnsi="GillSans-Light"/>
                <w:sz w:val="26"/>
                <w:szCs w:val="26"/>
              </w:rPr>
            </w:pPr>
            <w:r w:rsidRPr="00140174">
              <w:rPr>
                <w:rFonts w:ascii="GillSans-Light" w:hAnsi="GillSans-Light"/>
                <w:sz w:val="24"/>
                <w:szCs w:val="24"/>
              </w:rPr>
              <w:t>If images are subsequently to be used in a commercial publication, then the photographer will contact the Museum to seek permission for the use of the images.</w:t>
            </w:r>
          </w:p>
        </w:tc>
      </w:tr>
      <w:tr w:rsidR="00C24BA4" w:rsidRPr="00140174" w14:paraId="5E68F936" w14:textId="77777777" w:rsidTr="6BFAE36E">
        <w:trPr>
          <w:trHeight w:val="438"/>
        </w:trPr>
        <w:tc>
          <w:tcPr>
            <w:tcW w:w="4395" w:type="dxa"/>
            <w:gridSpan w:val="3"/>
          </w:tcPr>
          <w:p w14:paraId="326768B3" w14:textId="77777777" w:rsidR="00C24BA4" w:rsidRPr="00140174" w:rsidRDefault="00C24BA4" w:rsidP="005C06BE">
            <w:pPr>
              <w:spacing w:after="0" w:line="240" w:lineRule="auto"/>
              <w:contextualSpacing/>
              <w:rPr>
                <w:rFonts w:ascii="GillSans-Light" w:hAnsi="GillSans-Light"/>
                <w:b/>
                <w:sz w:val="26"/>
                <w:szCs w:val="26"/>
              </w:rPr>
            </w:pPr>
            <w:r w:rsidRPr="00140174">
              <w:rPr>
                <w:rFonts w:ascii="GillSans-Light" w:hAnsi="GillSans-Light"/>
                <w:b/>
                <w:sz w:val="26"/>
                <w:szCs w:val="26"/>
              </w:rPr>
              <w:t>By the person requesting the images</w:t>
            </w:r>
          </w:p>
        </w:tc>
        <w:tc>
          <w:tcPr>
            <w:tcW w:w="4961" w:type="dxa"/>
            <w:gridSpan w:val="2"/>
          </w:tcPr>
          <w:p w14:paraId="4428704C" w14:textId="77777777" w:rsidR="00C24BA4" w:rsidRPr="00140174" w:rsidRDefault="00C24BA4" w:rsidP="005C06BE">
            <w:pPr>
              <w:spacing w:after="0" w:line="240" w:lineRule="auto"/>
              <w:contextualSpacing/>
              <w:rPr>
                <w:rFonts w:ascii="GillSans-Light" w:hAnsi="GillSans-Light"/>
                <w:b/>
                <w:sz w:val="26"/>
                <w:szCs w:val="26"/>
              </w:rPr>
            </w:pPr>
            <w:r w:rsidRPr="00140174">
              <w:rPr>
                <w:rFonts w:ascii="GillSans-Light" w:hAnsi="GillSans-Light"/>
                <w:b/>
                <w:sz w:val="26"/>
                <w:szCs w:val="26"/>
              </w:rPr>
              <w:t>On behalf of the Museum</w:t>
            </w:r>
          </w:p>
        </w:tc>
      </w:tr>
      <w:tr w:rsidR="00C24BA4" w:rsidRPr="00140174" w14:paraId="377D30B5" w14:textId="77777777" w:rsidTr="6BFAE36E">
        <w:trPr>
          <w:trHeight w:val="438"/>
        </w:trPr>
        <w:tc>
          <w:tcPr>
            <w:tcW w:w="993" w:type="dxa"/>
          </w:tcPr>
          <w:p w14:paraId="7C2D7224" w14:textId="77777777" w:rsidR="00C24BA4" w:rsidRPr="00140174" w:rsidRDefault="00C24BA4" w:rsidP="005C06BE">
            <w:pPr>
              <w:spacing w:after="0" w:line="240" w:lineRule="auto"/>
              <w:contextualSpacing/>
              <w:rPr>
                <w:rFonts w:ascii="GillSans-Light" w:hAnsi="GillSans-Light"/>
                <w:sz w:val="26"/>
                <w:szCs w:val="26"/>
              </w:rPr>
            </w:pPr>
            <w:r w:rsidRPr="00140174">
              <w:rPr>
                <w:rFonts w:ascii="GillSans-Light" w:hAnsi="GillSans-Light"/>
                <w:sz w:val="26"/>
                <w:szCs w:val="26"/>
              </w:rPr>
              <w:t>Signed</w:t>
            </w:r>
          </w:p>
        </w:tc>
        <w:tc>
          <w:tcPr>
            <w:tcW w:w="3402" w:type="dxa"/>
            <w:gridSpan w:val="2"/>
          </w:tcPr>
          <w:p w14:paraId="7680D3FF" w14:textId="77777777" w:rsidR="00C24BA4" w:rsidRPr="00140174" w:rsidRDefault="00C24BA4" w:rsidP="005C06BE">
            <w:pPr>
              <w:spacing w:after="0" w:line="240" w:lineRule="auto"/>
              <w:contextualSpacing/>
              <w:rPr>
                <w:rFonts w:ascii="GillSans-Light" w:hAnsi="GillSans-Light"/>
                <w:sz w:val="26"/>
                <w:szCs w:val="26"/>
              </w:rPr>
            </w:pPr>
          </w:p>
          <w:p w14:paraId="4751E6D5" w14:textId="77777777" w:rsidR="00C24BA4" w:rsidRPr="00140174" w:rsidRDefault="00C24BA4" w:rsidP="005C06BE">
            <w:pPr>
              <w:spacing w:after="0" w:line="240" w:lineRule="auto"/>
              <w:contextualSpacing/>
              <w:rPr>
                <w:rFonts w:ascii="GillSans-Light" w:hAnsi="GillSans-Light"/>
                <w:sz w:val="26"/>
                <w:szCs w:val="26"/>
              </w:rPr>
            </w:pPr>
          </w:p>
        </w:tc>
        <w:tc>
          <w:tcPr>
            <w:tcW w:w="1134" w:type="dxa"/>
          </w:tcPr>
          <w:p w14:paraId="2C114356" w14:textId="77777777" w:rsidR="00C24BA4" w:rsidRPr="00140174" w:rsidRDefault="00C24BA4" w:rsidP="005C06BE">
            <w:pPr>
              <w:spacing w:after="0" w:line="240" w:lineRule="auto"/>
              <w:contextualSpacing/>
              <w:rPr>
                <w:rFonts w:ascii="GillSans-Light" w:hAnsi="GillSans-Light"/>
                <w:sz w:val="26"/>
                <w:szCs w:val="26"/>
              </w:rPr>
            </w:pPr>
            <w:r w:rsidRPr="00140174">
              <w:rPr>
                <w:rFonts w:ascii="GillSans-Light" w:hAnsi="GillSans-Light"/>
                <w:sz w:val="26"/>
                <w:szCs w:val="26"/>
              </w:rPr>
              <w:t>Signed</w:t>
            </w:r>
          </w:p>
        </w:tc>
        <w:tc>
          <w:tcPr>
            <w:tcW w:w="3827" w:type="dxa"/>
          </w:tcPr>
          <w:p w14:paraId="2D50F86F" w14:textId="77777777" w:rsidR="00C24BA4" w:rsidRPr="00140174" w:rsidRDefault="00C24BA4" w:rsidP="005C06BE">
            <w:pPr>
              <w:spacing w:after="0" w:line="240" w:lineRule="auto"/>
              <w:contextualSpacing/>
              <w:rPr>
                <w:rFonts w:ascii="GillSans-Light" w:hAnsi="GillSans-Light"/>
                <w:sz w:val="26"/>
                <w:szCs w:val="26"/>
              </w:rPr>
            </w:pPr>
          </w:p>
          <w:p w14:paraId="16578B06" w14:textId="77777777" w:rsidR="00C24BA4" w:rsidRPr="00140174" w:rsidRDefault="00C24BA4" w:rsidP="005C06BE">
            <w:pPr>
              <w:spacing w:after="0" w:line="240" w:lineRule="auto"/>
              <w:contextualSpacing/>
              <w:rPr>
                <w:rFonts w:ascii="GillSans-Light" w:hAnsi="GillSans-Light"/>
                <w:sz w:val="26"/>
                <w:szCs w:val="26"/>
              </w:rPr>
            </w:pPr>
          </w:p>
        </w:tc>
      </w:tr>
      <w:tr w:rsidR="00C24BA4" w:rsidRPr="00140174" w14:paraId="4CB10D81" w14:textId="77777777" w:rsidTr="6BFAE36E">
        <w:trPr>
          <w:trHeight w:val="438"/>
        </w:trPr>
        <w:tc>
          <w:tcPr>
            <w:tcW w:w="993" w:type="dxa"/>
          </w:tcPr>
          <w:p w14:paraId="58C26D30" w14:textId="77777777" w:rsidR="00C24BA4" w:rsidRPr="00140174" w:rsidRDefault="00C24BA4" w:rsidP="005C06BE">
            <w:pPr>
              <w:spacing w:after="0" w:line="240" w:lineRule="auto"/>
              <w:contextualSpacing/>
              <w:rPr>
                <w:rFonts w:ascii="GillSans-Light" w:hAnsi="GillSans-Light"/>
                <w:sz w:val="26"/>
                <w:szCs w:val="26"/>
              </w:rPr>
            </w:pPr>
            <w:r w:rsidRPr="00140174">
              <w:rPr>
                <w:rFonts w:ascii="GillSans-Light" w:hAnsi="GillSans-Light"/>
                <w:sz w:val="26"/>
                <w:szCs w:val="26"/>
              </w:rPr>
              <w:t>Date</w:t>
            </w:r>
          </w:p>
        </w:tc>
        <w:tc>
          <w:tcPr>
            <w:tcW w:w="3402" w:type="dxa"/>
            <w:gridSpan w:val="2"/>
          </w:tcPr>
          <w:p w14:paraId="35E3B7AF" w14:textId="77777777" w:rsidR="00C24BA4" w:rsidRPr="00140174" w:rsidRDefault="00C24BA4" w:rsidP="005C06BE">
            <w:pPr>
              <w:spacing w:after="0" w:line="240" w:lineRule="auto"/>
              <w:contextualSpacing/>
              <w:rPr>
                <w:rFonts w:ascii="GillSans-Light" w:hAnsi="GillSans-Light"/>
                <w:sz w:val="26"/>
                <w:szCs w:val="26"/>
              </w:rPr>
            </w:pPr>
          </w:p>
        </w:tc>
        <w:tc>
          <w:tcPr>
            <w:tcW w:w="1134" w:type="dxa"/>
          </w:tcPr>
          <w:p w14:paraId="7C0A87F7" w14:textId="77777777" w:rsidR="00C24BA4" w:rsidRPr="00140174" w:rsidRDefault="00C24BA4" w:rsidP="005C06BE">
            <w:pPr>
              <w:spacing w:after="0" w:line="240" w:lineRule="auto"/>
              <w:contextualSpacing/>
              <w:rPr>
                <w:rFonts w:ascii="GillSans-Light" w:hAnsi="GillSans-Light"/>
                <w:sz w:val="26"/>
                <w:szCs w:val="26"/>
              </w:rPr>
            </w:pPr>
            <w:r w:rsidRPr="00140174">
              <w:rPr>
                <w:rFonts w:ascii="GillSans-Light" w:hAnsi="GillSans-Light"/>
                <w:sz w:val="26"/>
                <w:szCs w:val="26"/>
              </w:rPr>
              <w:t>Date</w:t>
            </w:r>
          </w:p>
        </w:tc>
        <w:tc>
          <w:tcPr>
            <w:tcW w:w="3827" w:type="dxa"/>
          </w:tcPr>
          <w:p w14:paraId="3B0F154D" w14:textId="77777777" w:rsidR="00C24BA4" w:rsidRPr="00140174" w:rsidRDefault="00C24BA4" w:rsidP="005C06BE">
            <w:pPr>
              <w:spacing w:after="0" w:line="240" w:lineRule="auto"/>
              <w:contextualSpacing/>
              <w:rPr>
                <w:rFonts w:ascii="GillSans-Light" w:hAnsi="GillSans-Light"/>
                <w:sz w:val="26"/>
                <w:szCs w:val="26"/>
              </w:rPr>
            </w:pPr>
          </w:p>
        </w:tc>
      </w:tr>
    </w:tbl>
    <w:p w14:paraId="3F5FE23C" w14:textId="77777777" w:rsidR="00D13848" w:rsidRPr="00140174" w:rsidRDefault="00D13848" w:rsidP="005C06BE">
      <w:pPr>
        <w:pStyle w:val="BodyTextIndent2"/>
        <w:ind w:left="0"/>
        <w:contextualSpacing/>
        <w:rPr>
          <w:rFonts w:ascii="GillSans-Light" w:eastAsia="Calibri" w:hAnsi="GillSans-Light"/>
          <w:color w:val="auto"/>
          <w:szCs w:val="22"/>
          <w:lang w:eastAsia="en-US"/>
        </w:rPr>
      </w:pPr>
    </w:p>
    <w:p w14:paraId="5C76DF80" w14:textId="77777777" w:rsidR="00EF692A" w:rsidRPr="00140174" w:rsidRDefault="00EF692A" w:rsidP="005C06BE">
      <w:pPr>
        <w:spacing w:after="0" w:line="240" w:lineRule="auto"/>
        <w:contextualSpacing/>
        <w:rPr>
          <w:rFonts w:ascii="GillSans-Light" w:hAnsi="GillSans-Light"/>
          <w:b/>
          <w:sz w:val="26"/>
          <w:szCs w:val="26"/>
        </w:rPr>
      </w:pPr>
    </w:p>
    <w:p w14:paraId="78AA8350" w14:textId="77777777" w:rsidR="00A45940" w:rsidRPr="00140174" w:rsidRDefault="00A45940" w:rsidP="005C06BE">
      <w:pPr>
        <w:spacing w:after="0" w:line="240" w:lineRule="auto"/>
        <w:contextualSpacing/>
        <w:rPr>
          <w:rFonts w:ascii="GillSans-Light" w:hAnsi="GillSans-Light"/>
        </w:rPr>
      </w:pPr>
    </w:p>
    <w:sectPr w:rsidR="00A45940" w:rsidRPr="00140174" w:rsidSect="00052F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9E2C4" w14:textId="77777777" w:rsidR="00A45940" w:rsidRDefault="00A45940" w:rsidP="00D13848">
      <w:pPr>
        <w:spacing w:after="0" w:line="240" w:lineRule="auto"/>
      </w:pPr>
      <w:r>
        <w:separator/>
      </w:r>
    </w:p>
  </w:endnote>
  <w:endnote w:type="continuationSeparator" w:id="0">
    <w:p w14:paraId="1E238A0E" w14:textId="77777777" w:rsidR="00A45940" w:rsidRDefault="00A45940" w:rsidP="00D13848">
      <w:pPr>
        <w:spacing w:after="0" w:line="240" w:lineRule="auto"/>
      </w:pPr>
      <w:r>
        <w:continuationSeparator/>
      </w:r>
    </w:p>
  </w:endnote>
  <w:endnote w:type="continuationNotice" w:id="1">
    <w:p w14:paraId="77BE89B2" w14:textId="77777777" w:rsidR="00A45940" w:rsidRDefault="00A45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GillSans-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825C" w14:textId="132E9ACC" w:rsidR="004029BE" w:rsidRDefault="004029BE">
    <w:pPr>
      <w:pStyle w:val="Footer"/>
    </w:pPr>
    <w:r>
      <w:rPr>
        <w:noProof/>
      </w:rPr>
      <w:drawing>
        <wp:anchor distT="0" distB="0" distL="114300" distR="114300" simplePos="0" relativeHeight="251658240" behindDoc="1" locked="0" layoutInCell="1" allowOverlap="1" wp14:anchorId="7DF52D8B" wp14:editId="2C07922D">
          <wp:simplePos x="0" y="0"/>
          <wp:positionH relativeFrom="page">
            <wp:align>left</wp:align>
          </wp:positionH>
          <wp:positionV relativeFrom="paragraph">
            <wp:posOffset>-952500</wp:posOffset>
          </wp:positionV>
          <wp:extent cx="7753350" cy="1569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773" cy="15700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7476" w14:textId="77777777" w:rsidR="00A45940" w:rsidRDefault="00A45940" w:rsidP="00D13848">
      <w:pPr>
        <w:spacing w:after="0" w:line="240" w:lineRule="auto"/>
      </w:pPr>
      <w:r>
        <w:separator/>
      </w:r>
    </w:p>
  </w:footnote>
  <w:footnote w:type="continuationSeparator" w:id="0">
    <w:p w14:paraId="4CEAD940" w14:textId="77777777" w:rsidR="00A45940" w:rsidRDefault="00A45940" w:rsidP="00D13848">
      <w:pPr>
        <w:spacing w:after="0" w:line="240" w:lineRule="auto"/>
      </w:pPr>
      <w:r>
        <w:continuationSeparator/>
      </w:r>
    </w:p>
  </w:footnote>
  <w:footnote w:type="continuationNotice" w:id="1">
    <w:p w14:paraId="2BA762A3" w14:textId="77777777" w:rsidR="00A45940" w:rsidRDefault="00A45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4EC1" w14:textId="56C30304" w:rsidR="00186075" w:rsidRDefault="00186075" w:rsidP="00454A27">
    <w:pPr>
      <w:pStyle w:val="Header"/>
      <w:jc w:val="right"/>
    </w:pPr>
    <w:r>
      <w:rPr>
        <w:rFonts w:ascii="GillSans-Light" w:hAnsi="GillSans-Light" w:cs="Calibri"/>
        <w:sz w:val="24"/>
        <w:szCs w:val="24"/>
        <w:lang w:val="en"/>
      </w:rPr>
      <w:t xml:space="preserve">The </w:t>
    </w:r>
    <w:r w:rsidRPr="00D46089">
      <w:rPr>
        <w:rFonts w:ascii="GillSans-Light" w:hAnsi="GillSans-Light" w:cs="Calibri"/>
        <w:sz w:val="24"/>
        <w:szCs w:val="24"/>
        <w:lang w:val="en"/>
      </w:rPr>
      <w:t xml:space="preserve">Powell-Cotton </w:t>
    </w:r>
    <w:r>
      <w:rPr>
        <w:rFonts w:ascii="GillSans-Light" w:hAnsi="GillSans-Light" w:cs="Calibri"/>
        <w:sz w:val="24"/>
        <w:szCs w:val="24"/>
        <w:lang w:val="en"/>
      </w:rPr>
      <w:t>Trust, charity number 1167318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71555"/>
    <w:multiLevelType w:val="hybridMultilevel"/>
    <w:tmpl w:val="37AE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9029E"/>
    <w:multiLevelType w:val="hybridMultilevel"/>
    <w:tmpl w:val="1290A6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B5D46"/>
    <w:multiLevelType w:val="hybridMultilevel"/>
    <w:tmpl w:val="2762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55865"/>
    <w:multiLevelType w:val="multilevel"/>
    <w:tmpl w:val="77429F8A"/>
    <w:numStyleLink w:val="Style1"/>
  </w:abstractNum>
  <w:abstractNum w:abstractNumId="4" w15:restartNumberingAfterBreak="0">
    <w:nsid w:val="487856AA"/>
    <w:multiLevelType w:val="hybridMultilevel"/>
    <w:tmpl w:val="1B6C7CA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776A24"/>
    <w:multiLevelType w:val="multilevel"/>
    <w:tmpl w:val="77429F8A"/>
    <w:styleLink w:val="Style1"/>
    <w:lvl w:ilvl="0">
      <w:start w:val="1"/>
      <w:numFmt w:val="bullet"/>
      <w:lvlText w:val=""/>
      <w:lvlJc w:val="left"/>
      <w:pPr>
        <w:ind w:left="720" w:hanging="360"/>
      </w:pPr>
      <w:rPr>
        <w:rFonts w:ascii="Symbol" w:hAnsi="Symbol" w:hint="default"/>
        <w:color w:val="auto"/>
      </w:rPr>
    </w:lvl>
    <w:lvl w:ilvl="1">
      <w:numFmt w:val="bullet"/>
      <w:lvlText w:val=""/>
      <w:lvlJc w:val="left"/>
      <w:pPr>
        <w:ind w:left="1755" w:hanging="675"/>
      </w:pPr>
      <w:rPr>
        <w:rFonts w:ascii="Symbol" w:eastAsia="Calibri" w:hAnsi="Symbol" w:cs="Times New Roman"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89100E"/>
    <w:multiLevelType w:val="hybridMultilevel"/>
    <w:tmpl w:val="2FDA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F3099"/>
    <w:multiLevelType w:val="multilevel"/>
    <w:tmpl w:val="4956D62E"/>
    <w:lvl w:ilvl="0">
      <w:start w:val="1"/>
      <w:numFmt w:val="bullet"/>
      <w:lvlText w:val=""/>
      <w:lvlJc w:val="left"/>
      <w:pPr>
        <w:ind w:left="720" w:hanging="360"/>
      </w:pPr>
      <w:rPr>
        <w:rFonts w:ascii="Symbol" w:hAnsi="Symbol" w:hint="default"/>
        <w:color w:val="auto"/>
      </w:rPr>
    </w:lvl>
    <w:lvl w:ilvl="1">
      <w:start w:val="1"/>
      <w:numFmt w:val="bullet"/>
      <w:lvlText w:val=""/>
      <w:lvlJc w:val="left"/>
      <w:pPr>
        <w:ind w:left="1755" w:hanging="675"/>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B73402D"/>
    <w:multiLevelType w:val="hybridMultilevel"/>
    <w:tmpl w:val="459A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6D2A65"/>
    <w:multiLevelType w:val="multilevel"/>
    <w:tmpl w:val="4956D62E"/>
    <w:lvl w:ilvl="0">
      <w:start w:val="1"/>
      <w:numFmt w:val="bullet"/>
      <w:lvlText w:val=""/>
      <w:lvlJc w:val="left"/>
      <w:pPr>
        <w:ind w:left="720" w:hanging="360"/>
      </w:pPr>
      <w:rPr>
        <w:rFonts w:ascii="Symbol" w:hAnsi="Symbol" w:hint="default"/>
        <w:color w:val="auto"/>
      </w:rPr>
    </w:lvl>
    <w:lvl w:ilvl="1">
      <w:start w:val="1"/>
      <w:numFmt w:val="bullet"/>
      <w:lvlText w:val=""/>
      <w:lvlJc w:val="left"/>
      <w:pPr>
        <w:ind w:left="1755" w:hanging="675"/>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3"/>
  </w:num>
  <w:num w:numId="6">
    <w:abstractNumId w:val="5"/>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55"/>
    <w:rsid w:val="0000435E"/>
    <w:rsid w:val="00013485"/>
    <w:rsid w:val="00020B4D"/>
    <w:rsid w:val="00031964"/>
    <w:rsid w:val="0004366B"/>
    <w:rsid w:val="00052F19"/>
    <w:rsid w:val="000536C2"/>
    <w:rsid w:val="000E0827"/>
    <w:rsid w:val="000F18D3"/>
    <w:rsid w:val="00100B46"/>
    <w:rsid w:val="00102E1A"/>
    <w:rsid w:val="00140174"/>
    <w:rsid w:val="00147CD2"/>
    <w:rsid w:val="00177C55"/>
    <w:rsid w:val="00186075"/>
    <w:rsid w:val="001C5300"/>
    <w:rsid w:val="001F7BD5"/>
    <w:rsid w:val="00212E00"/>
    <w:rsid w:val="00256AE4"/>
    <w:rsid w:val="002B6DBA"/>
    <w:rsid w:val="0030102E"/>
    <w:rsid w:val="003238D4"/>
    <w:rsid w:val="0033773C"/>
    <w:rsid w:val="00343BDB"/>
    <w:rsid w:val="00355391"/>
    <w:rsid w:val="003C4022"/>
    <w:rsid w:val="004029BE"/>
    <w:rsid w:val="004410DA"/>
    <w:rsid w:val="004435A1"/>
    <w:rsid w:val="00443CE6"/>
    <w:rsid w:val="00447A4F"/>
    <w:rsid w:val="004536C1"/>
    <w:rsid w:val="00454A27"/>
    <w:rsid w:val="004B22FA"/>
    <w:rsid w:val="004F7FBB"/>
    <w:rsid w:val="005119D2"/>
    <w:rsid w:val="00542083"/>
    <w:rsid w:val="00573ADC"/>
    <w:rsid w:val="0057635E"/>
    <w:rsid w:val="0059259F"/>
    <w:rsid w:val="005A67C6"/>
    <w:rsid w:val="005B6076"/>
    <w:rsid w:val="005C06BE"/>
    <w:rsid w:val="00654797"/>
    <w:rsid w:val="00677852"/>
    <w:rsid w:val="00692713"/>
    <w:rsid w:val="006D54A6"/>
    <w:rsid w:val="006E5342"/>
    <w:rsid w:val="00765B89"/>
    <w:rsid w:val="007D070A"/>
    <w:rsid w:val="007D4D5F"/>
    <w:rsid w:val="007F4C91"/>
    <w:rsid w:val="00812786"/>
    <w:rsid w:val="00831654"/>
    <w:rsid w:val="008518A0"/>
    <w:rsid w:val="00853A46"/>
    <w:rsid w:val="008C1D34"/>
    <w:rsid w:val="009260DC"/>
    <w:rsid w:val="00987667"/>
    <w:rsid w:val="00A43B09"/>
    <w:rsid w:val="00A45940"/>
    <w:rsid w:val="00A62CD6"/>
    <w:rsid w:val="00A85418"/>
    <w:rsid w:val="00AA275F"/>
    <w:rsid w:val="00AE1FE5"/>
    <w:rsid w:val="00AE35C0"/>
    <w:rsid w:val="00AF28D3"/>
    <w:rsid w:val="00AF3E6B"/>
    <w:rsid w:val="00B05AA5"/>
    <w:rsid w:val="00B32A87"/>
    <w:rsid w:val="00B81BE4"/>
    <w:rsid w:val="00B96BFE"/>
    <w:rsid w:val="00C21821"/>
    <w:rsid w:val="00C24BA4"/>
    <w:rsid w:val="00C579FB"/>
    <w:rsid w:val="00C92821"/>
    <w:rsid w:val="00CA7A50"/>
    <w:rsid w:val="00CB14AF"/>
    <w:rsid w:val="00CB504B"/>
    <w:rsid w:val="00CC2064"/>
    <w:rsid w:val="00CC23FE"/>
    <w:rsid w:val="00CD65DC"/>
    <w:rsid w:val="00D13848"/>
    <w:rsid w:val="00DB096E"/>
    <w:rsid w:val="00DC0302"/>
    <w:rsid w:val="00DE2492"/>
    <w:rsid w:val="00E3038B"/>
    <w:rsid w:val="00ED0B85"/>
    <w:rsid w:val="00EE0514"/>
    <w:rsid w:val="00EE7EB5"/>
    <w:rsid w:val="00EF692A"/>
    <w:rsid w:val="00F01899"/>
    <w:rsid w:val="00F1053E"/>
    <w:rsid w:val="00F11D0D"/>
    <w:rsid w:val="00F4215D"/>
    <w:rsid w:val="00F55767"/>
    <w:rsid w:val="00F56563"/>
    <w:rsid w:val="00FA5D46"/>
    <w:rsid w:val="00FB4520"/>
    <w:rsid w:val="00FC255F"/>
    <w:rsid w:val="00FC7D37"/>
    <w:rsid w:val="00FF0554"/>
    <w:rsid w:val="3BFE7546"/>
    <w:rsid w:val="6BFAE36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2FF83"/>
  <w15:chartTrackingRefBased/>
  <w15:docId w15:val="{159814CD-C744-46E6-B58C-AB20FA7C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C55"/>
    <w:pPr>
      <w:spacing w:after="200" w:line="276" w:lineRule="auto"/>
    </w:pPr>
    <w:rPr>
      <w:rFonts w:ascii="Calibri" w:eastAsia="Calibri" w:hAnsi="Calibri" w:cs="Times New Roman"/>
    </w:rPr>
  </w:style>
  <w:style w:type="paragraph" w:styleId="Heading2">
    <w:name w:val="heading 2"/>
    <w:basedOn w:val="Normal"/>
    <w:next w:val="Normal"/>
    <w:link w:val="Heading2Char"/>
    <w:semiHidden/>
    <w:unhideWhenUsed/>
    <w:qFormat/>
    <w:rsid w:val="00177C55"/>
    <w:pPr>
      <w:keepNext/>
      <w:spacing w:after="0" w:line="240" w:lineRule="auto"/>
      <w:ind w:left="567"/>
      <w:outlineLvl w:val="1"/>
    </w:pPr>
    <w:rPr>
      <w:rFonts w:ascii="Tahoma" w:eastAsia="Times New Roman" w:hAnsi="Tahoma"/>
      <w:b/>
      <w:color w:val="0000FF"/>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7C55"/>
    <w:rPr>
      <w:rFonts w:ascii="Tahoma" w:eastAsia="Times New Roman" w:hAnsi="Tahoma" w:cs="Times New Roman"/>
      <w:b/>
      <w:color w:val="0000FF"/>
      <w:sz w:val="24"/>
      <w:szCs w:val="20"/>
      <w:lang w:eastAsia="en-GB"/>
    </w:rPr>
  </w:style>
  <w:style w:type="paragraph" w:styleId="PlainText">
    <w:name w:val="Plain Text"/>
    <w:basedOn w:val="Normal"/>
    <w:link w:val="PlainTextChar"/>
    <w:uiPriority w:val="99"/>
    <w:unhideWhenUsed/>
    <w:rsid w:val="00177C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7C55"/>
    <w:rPr>
      <w:rFonts w:ascii="Consolas" w:eastAsia="Calibri" w:hAnsi="Consolas" w:cs="Times New Roman"/>
      <w:sz w:val="21"/>
      <w:szCs w:val="21"/>
    </w:rPr>
  </w:style>
  <w:style w:type="paragraph" w:styleId="BodyTextIndent2">
    <w:name w:val="Body Text Indent 2"/>
    <w:basedOn w:val="Normal"/>
    <w:link w:val="BodyTextIndent2Char"/>
    <w:unhideWhenUsed/>
    <w:rsid w:val="00177C55"/>
    <w:pPr>
      <w:spacing w:after="0" w:line="240" w:lineRule="auto"/>
      <w:ind w:left="567"/>
    </w:pPr>
    <w:rPr>
      <w:rFonts w:ascii="Tahoma" w:eastAsia="Times New Roman" w:hAnsi="Tahoma"/>
      <w:color w:val="0000FF"/>
      <w:szCs w:val="20"/>
      <w:lang w:eastAsia="en-GB"/>
    </w:rPr>
  </w:style>
  <w:style w:type="character" w:customStyle="1" w:styleId="BodyTextIndent2Char">
    <w:name w:val="Body Text Indent 2 Char"/>
    <w:basedOn w:val="DefaultParagraphFont"/>
    <w:link w:val="BodyTextIndent2"/>
    <w:rsid w:val="00177C55"/>
    <w:rPr>
      <w:rFonts w:ascii="Tahoma" w:eastAsia="Times New Roman" w:hAnsi="Tahoma" w:cs="Times New Roman"/>
      <w:color w:val="0000FF"/>
      <w:szCs w:val="20"/>
      <w:lang w:eastAsia="en-GB"/>
    </w:rPr>
  </w:style>
  <w:style w:type="table" w:styleId="TableGrid">
    <w:name w:val="Table Grid"/>
    <w:basedOn w:val="TableNormal"/>
    <w:uiPriority w:val="39"/>
    <w:rsid w:val="0017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48"/>
    <w:rPr>
      <w:rFonts w:ascii="Calibri" w:eastAsia="Calibri" w:hAnsi="Calibri" w:cs="Times New Roman"/>
    </w:rPr>
  </w:style>
  <w:style w:type="paragraph" w:styleId="Footer">
    <w:name w:val="footer"/>
    <w:basedOn w:val="Normal"/>
    <w:link w:val="FooterChar"/>
    <w:uiPriority w:val="99"/>
    <w:unhideWhenUsed/>
    <w:rsid w:val="00D13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848"/>
    <w:rPr>
      <w:rFonts w:ascii="Calibri" w:eastAsia="Calibri" w:hAnsi="Calibri" w:cs="Times New Roman"/>
    </w:rPr>
  </w:style>
  <w:style w:type="character" w:styleId="CommentReference">
    <w:name w:val="annotation reference"/>
    <w:basedOn w:val="DefaultParagraphFont"/>
    <w:uiPriority w:val="99"/>
    <w:semiHidden/>
    <w:unhideWhenUsed/>
    <w:rsid w:val="00C24BA4"/>
    <w:rPr>
      <w:sz w:val="16"/>
      <w:szCs w:val="16"/>
    </w:rPr>
  </w:style>
  <w:style w:type="paragraph" w:styleId="CommentText">
    <w:name w:val="annotation text"/>
    <w:basedOn w:val="Normal"/>
    <w:link w:val="CommentTextChar"/>
    <w:uiPriority w:val="99"/>
    <w:semiHidden/>
    <w:unhideWhenUsed/>
    <w:rsid w:val="00C24BA4"/>
    <w:pPr>
      <w:spacing w:line="240" w:lineRule="auto"/>
    </w:pPr>
    <w:rPr>
      <w:sz w:val="20"/>
      <w:szCs w:val="20"/>
    </w:rPr>
  </w:style>
  <w:style w:type="character" w:customStyle="1" w:styleId="CommentTextChar">
    <w:name w:val="Comment Text Char"/>
    <w:basedOn w:val="DefaultParagraphFont"/>
    <w:link w:val="CommentText"/>
    <w:uiPriority w:val="99"/>
    <w:semiHidden/>
    <w:rsid w:val="00C24B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4BA4"/>
    <w:rPr>
      <w:b/>
      <w:bCs/>
    </w:rPr>
  </w:style>
  <w:style w:type="character" w:customStyle="1" w:styleId="CommentSubjectChar">
    <w:name w:val="Comment Subject Char"/>
    <w:basedOn w:val="CommentTextChar"/>
    <w:link w:val="CommentSubject"/>
    <w:uiPriority w:val="99"/>
    <w:semiHidden/>
    <w:rsid w:val="00C24B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2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A4"/>
    <w:rPr>
      <w:rFonts w:ascii="Segoe UI" w:eastAsia="Calibri" w:hAnsi="Segoe UI" w:cs="Segoe UI"/>
      <w:sz w:val="18"/>
      <w:szCs w:val="18"/>
    </w:rPr>
  </w:style>
  <w:style w:type="paragraph" w:styleId="ListParagraph">
    <w:name w:val="List Paragraph"/>
    <w:basedOn w:val="Normal"/>
    <w:uiPriority w:val="34"/>
    <w:qFormat/>
    <w:rsid w:val="00C24BA4"/>
    <w:pPr>
      <w:ind w:left="720"/>
      <w:contextualSpacing/>
    </w:pPr>
  </w:style>
  <w:style w:type="numbering" w:customStyle="1" w:styleId="Style1">
    <w:name w:val="Style1"/>
    <w:uiPriority w:val="99"/>
    <w:rsid w:val="008518A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CC402BBD9514BA7E959E7BEDF65FF" ma:contentTypeVersion="6" ma:contentTypeDescription="Create a new document." ma:contentTypeScope="" ma:versionID="585229ce55f48bde7347c5074dfdd7a2">
  <xsd:schema xmlns:xsd="http://www.w3.org/2001/XMLSchema" xmlns:xs="http://www.w3.org/2001/XMLSchema" xmlns:p="http://schemas.microsoft.com/office/2006/metadata/properties" xmlns:ns2="992d60a3-9f21-4ab9-afed-70406b81da95" xmlns:ns3="29187c68-7ea4-438a-aa17-d6dbe60b675b" targetNamespace="http://schemas.microsoft.com/office/2006/metadata/properties" ma:root="true" ma:fieldsID="680bb240c9c571a4fa4d0cc7b8b56c4a" ns2:_="" ns3:_="">
    <xsd:import namespace="992d60a3-9f21-4ab9-afed-70406b81da95"/>
    <xsd:import namespace="29187c68-7ea4-438a-aa17-d6dbe60b67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60a3-9f21-4ab9-afed-70406b81d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87c68-7ea4-438a-aa17-d6dbe60b67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A7DC8-23B5-4BE9-9449-8A99091B8ECC}">
  <ds:schemaRefs>
    <ds:schemaRef ds:uri="http://schemas.microsoft.com/office/2006/documentManagement/types"/>
    <ds:schemaRef ds:uri="http://purl.org/dc/elements/1.1/"/>
    <ds:schemaRef ds:uri="992d60a3-9f21-4ab9-afed-70406b81da95"/>
    <ds:schemaRef ds:uri="http://schemas.microsoft.com/office/infopath/2007/PartnerControls"/>
    <ds:schemaRef ds:uri="http://purl.org/dc/terms/"/>
    <ds:schemaRef ds:uri="http://schemas.microsoft.com/office/2006/metadata/properties"/>
    <ds:schemaRef ds:uri="29187c68-7ea4-438a-aa17-d6dbe60b675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EF8A1CC-5ACC-4DED-BFF4-536B82F867E8}">
  <ds:schemaRefs>
    <ds:schemaRef ds:uri="http://schemas.microsoft.com/sharepoint/v3/contenttype/forms"/>
  </ds:schemaRefs>
</ds:datastoreItem>
</file>

<file path=customXml/itemProps3.xml><?xml version="1.0" encoding="utf-8"?>
<ds:datastoreItem xmlns:ds="http://schemas.openxmlformats.org/officeDocument/2006/customXml" ds:itemID="{143586E5-128B-4BBB-9016-812F2125C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60a3-9f21-4ab9-afed-70406b81da95"/>
    <ds:schemaRef ds:uri="29187c68-7ea4-438a-aa17-d6dbe60b6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1261</Words>
  <Characters>7188</Characters>
  <Application>Microsoft Office Word</Application>
  <DocSecurity>4</DocSecurity>
  <Lines>59</Lines>
  <Paragraphs>16</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Jennings</dc:creator>
  <cp:keywords/>
  <dc:description/>
  <cp:lastModifiedBy>Inbal Livne</cp:lastModifiedBy>
  <cp:revision>67</cp:revision>
  <dcterms:created xsi:type="dcterms:W3CDTF">2019-03-08T19:09:00Z</dcterms:created>
  <dcterms:modified xsi:type="dcterms:W3CDTF">2019-09-06T17:55:00Z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0x010100848CC402BBD9514BA7E959E7BEDF65FF</vt:lpwstr>
  </property>
  <property fmtid="{D5CDD505-2E9C-101B-9397-08002B2CF9AE}" pid="3" name="AuthorIds_UIVersion_2048">
    <vt:lpwstr>15</vt:lpwstr>
  </property>
  <property fmtid="{D5CDD505-2E9C-101B-9397-08002B2CF9AE}" pid="4" name="AuthorIds_UIVersion_3584">
    <vt:lpwstr>15</vt:lpwstr>
  </property>
</Properties>
</file>